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A4F" w:rsidRPr="00AE1B94" w:rsidRDefault="00750A4F" w:rsidP="00750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E1B9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A018E72" wp14:editId="58C2AA6B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A4F" w:rsidRPr="00AE1B94" w:rsidRDefault="00750A4F" w:rsidP="00750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50A4F" w:rsidRPr="00AE1B94" w:rsidRDefault="00750A4F" w:rsidP="00750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E1B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750A4F" w:rsidRPr="00AE1B94" w:rsidRDefault="00750A4F" w:rsidP="00750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E1B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750A4F" w:rsidRPr="00AE1B94" w:rsidRDefault="00750A4F" w:rsidP="00750A4F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B9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750A4F" w:rsidRPr="00AE1B94" w:rsidRDefault="00750A4F" w:rsidP="00750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E1B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750A4F" w:rsidRPr="00AE1B94" w:rsidRDefault="00750A4F" w:rsidP="00750A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50A4F" w:rsidRDefault="00750A4F" w:rsidP="00750A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AE1B9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E1B94">
        <w:rPr>
          <w:rFonts w:ascii="Times New Roman" w:eastAsia="Times New Roman" w:hAnsi="Times New Roman" w:cs="Times New Roman"/>
          <w:sz w:val="28"/>
          <w:szCs w:val="28"/>
          <w:lang w:eastAsia="ru-RU"/>
        </w:rPr>
        <w:t>.2016  г.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E1B94">
        <w:rPr>
          <w:rFonts w:ascii="Times New Roman" w:eastAsia="Times New Roman" w:hAnsi="Times New Roman" w:cs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37098A" w:rsidRPr="0037098A" w:rsidTr="002E6A22">
        <w:tc>
          <w:tcPr>
            <w:tcW w:w="5070" w:type="dxa"/>
          </w:tcPr>
          <w:p w:rsidR="0037098A" w:rsidRPr="0037098A" w:rsidRDefault="0037098A" w:rsidP="0037098A">
            <w:pPr>
              <w:tabs>
                <w:tab w:val="left" w:pos="468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7098A" w:rsidRPr="0037098A" w:rsidRDefault="0037098A" w:rsidP="0037098A">
            <w:pPr>
              <w:tabs>
                <w:tab w:val="left" w:pos="46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709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</w:t>
            </w:r>
            <w:r w:rsidRPr="003709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заслушивании управляющего по району </w:t>
            </w:r>
            <w:proofErr w:type="spellStart"/>
            <w:r w:rsidRPr="003709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Богородское</w:t>
            </w:r>
            <w:proofErr w:type="spellEnd"/>
            <w:r w:rsidRPr="0037098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ООО "Управляющая компания ЮНИ-ДОМ" о работе по содержанию многоквартирных домов</w:t>
            </w:r>
          </w:p>
        </w:tc>
      </w:tr>
    </w:tbl>
    <w:p w:rsidR="0037098A" w:rsidRPr="0037098A" w:rsidRDefault="0037098A" w:rsidP="0037098A">
      <w:pPr>
        <w:tabs>
          <w:tab w:val="left" w:pos="46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098A" w:rsidRPr="0037098A" w:rsidRDefault="0037098A" w:rsidP="0037098A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37098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Заслушав в соответствии с </w:t>
      </w:r>
      <w:r w:rsidRPr="0037098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пунктом 3 части 3 статьи </w:t>
      </w:r>
      <w:r w:rsidRPr="0037098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</w:t>
      </w: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098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информацию </w:t>
      </w:r>
      <w:r w:rsidRPr="00483328">
        <w:rPr>
          <w:rFonts w:ascii="Times New Roman" w:eastAsia="Times New Roman" w:hAnsi="Times New Roman"/>
          <w:sz w:val="28"/>
          <w:szCs w:val="28"/>
          <w:lang w:eastAsia="ar-SA"/>
        </w:rPr>
        <w:t xml:space="preserve">управляющего по району </w:t>
      </w:r>
      <w:proofErr w:type="spellStart"/>
      <w:r w:rsidRPr="00483328">
        <w:rPr>
          <w:rFonts w:ascii="Times New Roman" w:eastAsia="Times New Roman" w:hAnsi="Times New Roman"/>
          <w:sz w:val="28"/>
          <w:szCs w:val="28"/>
          <w:lang w:eastAsia="ar-SA"/>
        </w:rPr>
        <w:t>Богородское</w:t>
      </w:r>
      <w:proofErr w:type="spellEnd"/>
      <w:r w:rsidRPr="0048332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483328">
        <w:rPr>
          <w:rFonts w:ascii="Times New Roman" w:hAnsi="Times New Roman"/>
          <w:sz w:val="28"/>
          <w:szCs w:val="28"/>
        </w:rPr>
        <w:t>ООО "Управляющая компания ЮНИ-ДОМ"</w:t>
      </w:r>
      <w:r w:rsidRPr="0037098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Горягина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Б.Г</w:t>
      </w:r>
      <w:r w:rsidRPr="0037098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. о работе </w:t>
      </w:r>
      <w:r w:rsidRPr="0037098A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по содержанию многоквартирных домов</w:t>
      </w:r>
      <w:r w:rsidRPr="0037098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в 2015 году</w:t>
      </w:r>
      <w:r w:rsidRPr="0037098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</w:p>
    <w:p w:rsidR="0037098A" w:rsidRPr="0037098A" w:rsidRDefault="0037098A" w:rsidP="0037098A">
      <w:pPr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37098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Совет депутатов муниципального округа </w:t>
      </w:r>
      <w:proofErr w:type="spellStart"/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Богородское</w:t>
      </w:r>
      <w:proofErr w:type="spellEnd"/>
      <w:r w:rsidRPr="0037098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решил</w:t>
      </w:r>
      <w:r w:rsidRPr="0037098A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:</w:t>
      </w:r>
    </w:p>
    <w:p w:rsidR="0037098A" w:rsidRPr="0037098A" w:rsidRDefault="0037098A" w:rsidP="0037098A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Принять информацию </w:t>
      </w:r>
      <w:r w:rsidRPr="00483328">
        <w:rPr>
          <w:rFonts w:ascii="Times New Roman" w:eastAsia="Times New Roman" w:hAnsi="Times New Roman"/>
          <w:sz w:val="28"/>
          <w:szCs w:val="28"/>
          <w:lang w:eastAsia="ar-SA"/>
        </w:rPr>
        <w:t xml:space="preserve">управляющего по району </w:t>
      </w:r>
      <w:proofErr w:type="spellStart"/>
      <w:r w:rsidRPr="00483328">
        <w:rPr>
          <w:rFonts w:ascii="Times New Roman" w:eastAsia="Times New Roman" w:hAnsi="Times New Roman"/>
          <w:sz w:val="28"/>
          <w:szCs w:val="28"/>
          <w:lang w:eastAsia="ar-SA"/>
        </w:rPr>
        <w:t>Богородское</w:t>
      </w:r>
      <w:proofErr w:type="spellEnd"/>
      <w:r w:rsidRPr="0048332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483328">
        <w:rPr>
          <w:rFonts w:ascii="Times New Roman" w:hAnsi="Times New Roman"/>
          <w:sz w:val="28"/>
          <w:szCs w:val="28"/>
        </w:rPr>
        <w:t>ООО "Управляющая компания ЮНИ-ДОМ"</w:t>
      </w: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Горягина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Б.Г</w:t>
      </w: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>. о работе по содержанию многоквартирных домов в 2015 году к сведению.</w:t>
      </w:r>
    </w:p>
    <w:p w:rsidR="0037098A" w:rsidRPr="0037098A" w:rsidRDefault="0037098A" w:rsidP="0037098A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города Москвы в течение 3 дней со дня его принятия.</w:t>
      </w:r>
    </w:p>
    <w:p w:rsidR="0037098A" w:rsidRPr="0037098A" w:rsidRDefault="0037098A" w:rsidP="0037098A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Опубликовать настоящее решение в бюллетене «Московский муниципальный вестник»  и разместить на официальном сайте муниципального округа </w:t>
      </w:r>
      <w:proofErr w:type="spellStart"/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www.bogorodskoe-mo.ru.</w:t>
      </w:r>
    </w:p>
    <w:p w:rsidR="0037098A" w:rsidRPr="0037098A" w:rsidRDefault="0037098A" w:rsidP="0037098A">
      <w:pPr>
        <w:autoSpaceDE w:val="0"/>
        <w:autoSpaceDN w:val="0"/>
        <w:spacing w:after="0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</w:t>
      </w:r>
      <w:proofErr w:type="spellStart"/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Москве Воловика К.Е.</w:t>
      </w:r>
    </w:p>
    <w:p w:rsidR="0037098A" w:rsidRPr="0037098A" w:rsidRDefault="0037098A" w:rsidP="003709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98A" w:rsidRPr="0037098A" w:rsidRDefault="0037098A" w:rsidP="003709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098A" w:rsidRPr="0037098A" w:rsidRDefault="0037098A" w:rsidP="003709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37098A" w:rsidRPr="0037098A" w:rsidRDefault="0037098A" w:rsidP="003709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709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К.Е. Воловик</w:t>
      </w:r>
      <w:r w:rsidRPr="003709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</w:p>
    <w:p w:rsidR="00EC6BB7" w:rsidRDefault="00EC6BB7"/>
    <w:sectPr w:rsidR="00EC6BB7" w:rsidSect="006629CA">
      <w:pgSz w:w="11906" w:h="16838"/>
      <w:pgMar w:top="1134" w:right="68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98A"/>
    <w:rsid w:val="00034841"/>
    <w:rsid w:val="0037098A"/>
    <w:rsid w:val="00750A4F"/>
    <w:rsid w:val="00EC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9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9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2016-06-15T05:22:00Z</cp:lastPrinted>
  <dcterms:created xsi:type="dcterms:W3CDTF">2016-06-07T11:50:00Z</dcterms:created>
  <dcterms:modified xsi:type="dcterms:W3CDTF">2016-06-16T05:44:00Z</dcterms:modified>
</cp:coreProperties>
</file>