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94" w:rsidRPr="00AE1B94" w:rsidRDefault="00AE1B94" w:rsidP="00AE1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AE1B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60D2FFF" wp14:editId="42F7062E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B94" w:rsidRPr="00AE1B94" w:rsidRDefault="00AE1B94" w:rsidP="00AE1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E1B94" w:rsidRPr="00AE1B94" w:rsidRDefault="00AE1B94" w:rsidP="00AE1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AE1B94" w:rsidRPr="00AE1B94" w:rsidRDefault="00AE1B94" w:rsidP="00AE1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E1B94" w:rsidRPr="00AE1B94" w:rsidRDefault="00AE1B94" w:rsidP="00AE1B94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E1B94" w:rsidRPr="00AE1B94" w:rsidRDefault="00AE1B94" w:rsidP="00AE1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E1B94" w:rsidRPr="00AE1B94" w:rsidRDefault="00AE1B94" w:rsidP="00AE1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E1B94" w:rsidRDefault="00AE1B94" w:rsidP="00AE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/01</w:t>
      </w:r>
    </w:p>
    <w:p w:rsidR="00AE1B94" w:rsidRPr="00AE1B94" w:rsidRDefault="00AE1B94" w:rsidP="00AE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B364DF" w:rsidRPr="00B364DF" w:rsidRDefault="00B364DF" w:rsidP="00B364DF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right="449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и дополнений в Устав муниципального округа </w:t>
      </w:r>
      <w:proofErr w:type="spellStart"/>
      <w:r w:rsidRPr="00B364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  <w:proofErr w:type="spellEnd"/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Устава муниципального округа </w:t>
      </w:r>
      <w:proofErr w:type="spellStart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федеральными законами от 6 октября 2003 года № 131-ФЗ «Об общих принципах организации местного самоуправления в </w:t>
      </w: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Федерации», от 2 марта 2007 года № 25-ФЗ «О муниципальной службе в Российской Федерации» и Законом города Москвы от 6 ноября 2002 года № 56 «Об организации местного самоуправления в городе Москве» Совет депутатов муниципального округа</w:t>
      </w:r>
      <w:proofErr w:type="gramEnd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округа </w:t>
      </w:r>
      <w:proofErr w:type="spellStart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подпункт «а» подпункта 17 пункта 2 статьи 3 изложить в следующей редакции: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«а</w:t>
      </w:r>
      <w:r w:rsidRPr="00B364DF">
        <w:rPr>
          <w:rFonts w:ascii="Times New Roman" w:eastAsia="Calibri" w:hAnsi="Times New Roman" w:cs="Times New Roman"/>
          <w:sz w:val="28"/>
          <w:szCs w:val="28"/>
        </w:rPr>
        <w:t>) в осуществлении ежегодного персонального учета детей, имеющих право на получение общего образования каждого уровня и проживающих на территории муниципального округа, во взаимодействии с отраслевыми, функциональными и территориальными органами исполнительной власти города Москвы и образовательными организациями</w:t>
      </w:r>
      <w:proofErr w:type="gramStart"/>
      <w:r w:rsidRPr="00B364DF">
        <w:rPr>
          <w:rFonts w:ascii="Times New Roman" w:eastAsia="Calibri" w:hAnsi="Times New Roman" w:cs="Times New Roman"/>
          <w:sz w:val="28"/>
          <w:szCs w:val="28"/>
        </w:rPr>
        <w:t>;</w:t>
      </w: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подпункте 5 пункта 2 статьи 6 слова «профессиональном образовании и» исключить;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статью 8 дополнить пунктом 9 следующего содержания: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«9. Депутат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</w:t>
      </w:r>
      <w:proofErr w:type="gramStart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пункте 3 статьи 11 слова «от 25 декабря 2008 года № 273-ФЗ» исключить;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5) статью 14 дополнить пунктом 5 следующего содержания: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Заместитель Председателя Совета депутатов должен соблюдать ограничения и запреты и исполнять обязанности, которые установлены </w:t>
      </w: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законом «О противодействии коррупции» и другими федеральными законами</w:t>
      </w:r>
      <w:proofErr w:type="gramStart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 статье 16: 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6.1) подпункт «а»</w:t>
      </w:r>
      <w:r w:rsidRPr="00B364DF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15 изложить в следующей редакции: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64DF">
        <w:rPr>
          <w:rFonts w:ascii="Times New Roman" w:eastAsia="Calibri" w:hAnsi="Times New Roman" w:cs="Times New Roman"/>
          <w:sz w:val="28"/>
          <w:szCs w:val="28"/>
        </w:rPr>
        <w:t>а) в осуществлении ежегодного персонального учета детей, имеющих право на получение общего образования каждого уровня и проживающих на территории муниципального округа, во взаимодействии с отраслевыми, функциональными и территориальными органами исполнительной власти города Москвы и образовательными организациями</w:t>
      </w:r>
      <w:proofErr w:type="gramStart"/>
      <w:r w:rsidRPr="00B364DF">
        <w:rPr>
          <w:rFonts w:ascii="Times New Roman" w:eastAsia="Calibri" w:hAnsi="Times New Roman" w:cs="Times New Roman"/>
          <w:sz w:val="28"/>
          <w:szCs w:val="28"/>
        </w:rPr>
        <w:t>;</w:t>
      </w: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6.2) пункт 21 изложить в следующей редакции: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«21) организация дополнительного профессионального образования главы муниципального округа и муниципальных служащих, </w:t>
      </w:r>
      <w:r w:rsidRPr="00B364DF">
        <w:rPr>
          <w:rFonts w:ascii="Times New Roman" w:eastAsia="Calibri" w:hAnsi="Times New Roman" w:cs="Times New Roman"/>
          <w:sz w:val="28"/>
          <w:szCs w:val="28"/>
        </w:rPr>
        <w:t>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proofErr w:type="gramStart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пункте 5 статьи 17 слова «(государственной службы)» исключить;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8) статью 32 изложить в следующей редакции: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6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32. Опрос граждан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Опрос граждан проводится по инициативе главы муниципального округа или Совета депутатов на всей территории муниципального округа или на части его территории для выявления и учета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значения. Результаты опроса носят рекомендательный характер.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назначения и проведения опроса граждан определяется решением Совета депутатов в соответствии с федеральными законами и Законом города Москвы «Об организации местного самоуправления в городе Москве»</w:t>
      </w:r>
      <w:proofErr w:type="gramStart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9) в пункте 4 статьи 36 слова «затрат на их денежное</w:t>
      </w:r>
      <w:r w:rsidRPr="00B364DF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содержание» заменить словами «расходов</w:t>
      </w:r>
      <w:r w:rsidRPr="00B364DF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 на </w:t>
      </w: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</w:t>
      </w:r>
      <w:r w:rsidRPr="00B364DF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их </w:t>
      </w: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труда».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на государственную регистрацию в Главное управление Министерства юстиции Российской Федерации по Москве.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после его государственной регистрации в бюллетене «Московский муниципальный вестник»</w:t>
      </w:r>
      <w:r w:rsidRPr="00B364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со дня его официального опубликования.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Константина Ефимовича</w:t>
      </w: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4DF" w:rsidRPr="00B364DF" w:rsidRDefault="00B364DF" w:rsidP="00B36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муниципального округа </w:t>
      </w:r>
      <w:proofErr w:type="spellStart"/>
      <w:r w:rsidRPr="00B3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B3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К.Е. Воловик</w:t>
      </w:r>
    </w:p>
    <w:p w:rsidR="00B364DF" w:rsidRPr="00B364DF" w:rsidRDefault="00B364DF" w:rsidP="00B364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6BB7" w:rsidRDefault="00EC6BB7"/>
    <w:sectPr w:rsidR="00EC6BB7" w:rsidSect="00F4582B">
      <w:headerReference w:type="even" r:id="rId8"/>
      <w:headerReference w:type="default" r:id="rId9"/>
      <w:footnotePr>
        <w:numRestart w:val="eachPage"/>
      </w:footnotePr>
      <w:pgSz w:w="11906" w:h="16838"/>
      <w:pgMar w:top="1134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554" w:rsidRDefault="00F71554">
      <w:pPr>
        <w:spacing w:after="0" w:line="240" w:lineRule="auto"/>
      </w:pPr>
      <w:r>
        <w:separator/>
      </w:r>
    </w:p>
  </w:endnote>
  <w:endnote w:type="continuationSeparator" w:id="0">
    <w:p w:rsidR="00F71554" w:rsidRDefault="00F7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554" w:rsidRDefault="00F71554">
      <w:pPr>
        <w:spacing w:after="0" w:line="240" w:lineRule="auto"/>
      </w:pPr>
      <w:r>
        <w:separator/>
      </w:r>
    </w:p>
  </w:footnote>
  <w:footnote w:type="continuationSeparator" w:id="0">
    <w:p w:rsidR="00F71554" w:rsidRDefault="00F7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64" w:rsidRDefault="00B364DF" w:rsidP="001749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0F64" w:rsidRDefault="00F715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64" w:rsidRDefault="00B364DF" w:rsidP="001749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1B94">
      <w:rPr>
        <w:rStyle w:val="a5"/>
        <w:noProof/>
      </w:rPr>
      <w:t>2</w:t>
    </w:r>
    <w:r>
      <w:rPr>
        <w:rStyle w:val="a5"/>
      </w:rPr>
      <w:fldChar w:fldCharType="end"/>
    </w:r>
  </w:p>
  <w:p w:rsidR="00580F64" w:rsidRDefault="00F715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DF"/>
    <w:rsid w:val="00AE1B94"/>
    <w:rsid w:val="00B364DF"/>
    <w:rsid w:val="00EC6BB7"/>
    <w:rsid w:val="00F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64D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B364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364DF"/>
  </w:style>
  <w:style w:type="paragraph" w:styleId="a6">
    <w:name w:val="Balloon Text"/>
    <w:basedOn w:val="a"/>
    <w:link w:val="a7"/>
    <w:uiPriority w:val="99"/>
    <w:semiHidden/>
    <w:unhideWhenUsed/>
    <w:rsid w:val="00B3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64D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B364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364DF"/>
  </w:style>
  <w:style w:type="paragraph" w:styleId="a6">
    <w:name w:val="Balloon Text"/>
    <w:basedOn w:val="a"/>
    <w:link w:val="a7"/>
    <w:uiPriority w:val="99"/>
    <w:semiHidden/>
    <w:unhideWhenUsed/>
    <w:rsid w:val="00B3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2016-06-07T07:01:00Z</cp:lastPrinted>
  <dcterms:created xsi:type="dcterms:W3CDTF">2016-06-07T06:59:00Z</dcterms:created>
  <dcterms:modified xsi:type="dcterms:W3CDTF">2016-06-16T05:39:00Z</dcterms:modified>
</cp:coreProperties>
</file>