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9A8E" w14:textId="77777777" w:rsidR="00A30659" w:rsidRDefault="00A30659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</w:p>
    <w:p w14:paraId="20CDE486" w14:textId="77777777" w:rsidR="00A30659" w:rsidRDefault="00A30659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</w:p>
    <w:p w14:paraId="15C49F3B" w14:textId="77777777" w:rsidR="001D221E" w:rsidRPr="00325E7D" w:rsidRDefault="00153B62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ОТЧЕТ</w:t>
      </w:r>
    </w:p>
    <w:p w14:paraId="331D56E7" w14:textId="77777777" w:rsidR="00325E7D" w:rsidRDefault="001D221E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325E7D">
        <w:rPr>
          <w:rFonts w:ascii="Times New Roman" w:hAnsi="Times New Roman" w:cs="Times New Roman"/>
          <w:b/>
          <w:sz w:val="44"/>
          <w:szCs w:val="44"/>
        </w:rPr>
        <w:t xml:space="preserve">руководителя </w:t>
      </w:r>
    </w:p>
    <w:p w14:paraId="079BA5CD" w14:textId="77777777" w:rsidR="001D221E" w:rsidRPr="00325E7D" w:rsidRDefault="001D221E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325E7D">
        <w:rPr>
          <w:rFonts w:ascii="Times New Roman" w:hAnsi="Times New Roman" w:cs="Times New Roman"/>
          <w:b/>
          <w:sz w:val="44"/>
          <w:szCs w:val="44"/>
        </w:rPr>
        <w:t xml:space="preserve">ГБУ </w:t>
      </w:r>
      <w:r w:rsidR="007F73F9">
        <w:rPr>
          <w:rFonts w:ascii="Times New Roman" w:hAnsi="Times New Roman" w:cs="Times New Roman"/>
          <w:b/>
          <w:sz w:val="44"/>
          <w:szCs w:val="44"/>
        </w:rPr>
        <w:t>«</w:t>
      </w:r>
      <w:r w:rsidRPr="00325E7D">
        <w:rPr>
          <w:rFonts w:ascii="Times New Roman" w:hAnsi="Times New Roman" w:cs="Times New Roman"/>
          <w:b/>
          <w:sz w:val="44"/>
          <w:szCs w:val="44"/>
        </w:rPr>
        <w:t>Жилищник района Богородское»</w:t>
      </w:r>
    </w:p>
    <w:p w14:paraId="793460B1" w14:textId="76B97C69" w:rsidR="003C7CD9" w:rsidRPr="004F522B" w:rsidRDefault="00F350E4" w:rsidP="00325E7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4"/>
          <w:szCs w:val="44"/>
        </w:rPr>
        <w:t>Е.Д. Романова</w:t>
      </w:r>
    </w:p>
    <w:p w14:paraId="696E617B" w14:textId="33AB4455" w:rsidR="001D221E" w:rsidRDefault="001D221E" w:rsidP="007C64F1">
      <w:pPr>
        <w:rPr>
          <w:rFonts w:ascii="Times New Roman" w:hAnsi="Times New Roman" w:cs="Times New Roman"/>
          <w:b/>
          <w:i/>
          <w:sz w:val="48"/>
          <w:szCs w:val="48"/>
        </w:rPr>
      </w:pPr>
    </w:p>
    <w:p w14:paraId="4C69409A" w14:textId="77777777" w:rsidR="00453205" w:rsidRPr="004F522B" w:rsidRDefault="00453205" w:rsidP="007C64F1">
      <w:pPr>
        <w:rPr>
          <w:rFonts w:ascii="Times New Roman" w:hAnsi="Times New Roman" w:cs="Times New Roman"/>
          <w:b/>
          <w:i/>
          <w:sz w:val="48"/>
          <w:szCs w:val="48"/>
        </w:rPr>
      </w:pPr>
    </w:p>
    <w:p w14:paraId="4A9E9D33" w14:textId="61BB3171" w:rsidR="001D221E" w:rsidRPr="004F522B" w:rsidRDefault="001D221E" w:rsidP="001D221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22B">
        <w:rPr>
          <w:rFonts w:ascii="Times New Roman" w:hAnsi="Times New Roman" w:cs="Times New Roman"/>
          <w:b/>
          <w:sz w:val="48"/>
          <w:szCs w:val="48"/>
        </w:rPr>
        <w:t>«О работе ГБУ «Жилищник района Богородское» за 202</w:t>
      </w:r>
      <w:r w:rsidR="00F350E4">
        <w:rPr>
          <w:rFonts w:ascii="Times New Roman" w:hAnsi="Times New Roman" w:cs="Times New Roman"/>
          <w:b/>
          <w:sz w:val="48"/>
          <w:szCs w:val="48"/>
        </w:rPr>
        <w:t>5</w:t>
      </w:r>
      <w:r w:rsidR="001E7C28">
        <w:rPr>
          <w:rFonts w:ascii="Times New Roman" w:hAnsi="Times New Roman" w:cs="Times New Roman"/>
          <w:b/>
          <w:sz w:val="48"/>
          <w:szCs w:val="48"/>
        </w:rPr>
        <w:t xml:space="preserve"> год</w:t>
      </w:r>
      <w:r w:rsidRPr="004F522B">
        <w:rPr>
          <w:rFonts w:ascii="Times New Roman" w:hAnsi="Times New Roman" w:cs="Times New Roman"/>
          <w:b/>
          <w:sz w:val="48"/>
          <w:szCs w:val="48"/>
        </w:rPr>
        <w:t>»</w:t>
      </w:r>
    </w:p>
    <w:p w14:paraId="42018E7C" w14:textId="77777777" w:rsidR="001D221E" w:rsidRPr="004F522B" w:rsidRDefault="001D221E" w:rsidP="007C64F1">
      <w:pPr>
        <w:rPr>
          <w:rFonts w:ascii="Times New Roman" w:hAnsi="Times New Roman" w:cs="Times New Roman"/>
          <w:b/>
          <w:i/>
          <w:sz w:val="48"/>
          <w:szCs w:val="48"/>
        </w:rPr>
      </w:pPr>
    </w:p>
    <w:p w14:paraId="50C40689" w14:textId="77777777" w:rsidR="001D221E" w:rsidRPr="004F522B" w:rsidRDefault="001D221E" w:rsidP="001D221E">
      <w:pPr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22B">
        <w:rPr>
          <w:rFonts w:ascii="Times New Roman" w:hAnsi="Times New Roman" w:cs="Times New Roman"/>
          <w:b/>
          <w:sz w:val="48"/>
          <w:szCs w:val="48"/>
        </w:rPr>
        <w:t xml:space="preserve">на заседании Совета депутатов муниципального округа Богородское </w:t>
      </w:r>
    </w:p>
    <w:p w14:paraId="0B3B874C" w14:textId="09FE25AE" w:rsidR="001D221E" w:rsidRPr="004F522B" w:rsidRDefault="00F350E4" w:rsidP="001D221E">
      <w:pPr>
        <w:ind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24</w:t>
      </w:r>
      <w:r w:rsidR="005126E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E3107">
        <w:rPr>
          <w:rFonts w:ascii="Times New Roman" w:hAnsi="Times New Roman" w:cs="Times New Roman"/>
          <w:b/>
          <w:sz w:val="48"/>
          <w:szCs w:val="48"/>
        </w:rPr>
        <w:t>февраля</w:t>
      </w:r>
      <w:r w:rsidR="005126E7">
        <w:rPr>
          <w:rFonts w:ascii="Times New Roman" w:hAnsi="Times New Roman" w:cs="Times New Roman"/>
          <w:b/>
          <w:sz w:val="48"/>
          <w:szCs w:val="48"/>
        </w:rPr>
        <w:t xml:space="preserve"> 202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1D221E" w:rsidRPr="004F522B">
        <w:rPr>
          <w:rFonts w:ascii="Times New Roman" w:hAnsi="Times New Roman" w:cs="Times New Roman"/>
          <w:b/>
          <w:sz w:val="48"/>
          <w:szCs w:val="48"/>
        </w:rPr>
        <w:t xml:space="preserve"> года</w:t>
      </w:r>
    </w:p>
    <w:p w14:paraId="05C213B4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017A9080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56062324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447EEF1A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54A78146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3917498D" w14:textId="77777777" w:rsidR="001D221E" w:rsidRPr="004F522B" w:rsidRDefault="001D221E" w:rsidP="001D221E">
      <w:pPr>
        <w:spacing w:before="202" w:line="307" w:lineRule="exact"/>
        <w:ind w:right="96" w:firstLine="709"/>
        <w:jc w:val="center"/>
        <w:rPr>
          <w:rFonts w:ascii="Times New Roman" w:hAnsi="Times New Roman" w:cs="Times New Roman"/>
          <w:b/>
          <w:i/>
        </w:rPr>
      </w:pPr>
    </w:p>
    <w:p w14:paraId="4D6D6802" w14:textId="77777777"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14:paraId="793C00FF" w14:textId="77777777"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14:paraId="0DFF2289" w14:textId="77777777"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14:paraId="486D5ED9" w14:textId="0F0525F9" w:rsidR="007C64F1" w:rsidRDefault="007C64F1" w:rsidP="007C64F1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14:paraId="26DC983B" w14:textId="470DBCA6" w:rsidR="001D221E" w:rsidRPr="004F522B" w:rsidRDefault="001D221E" w:rsidP="009E4D14">
      <w:pPr>
        <w:spacing w:before="202" w:line="307" w:lineRule="exact"/>
        <w:ind w:right="96"/>
        <w:rPr>
          <w:rFonts w:ascii="Times New Roman" w:hAnsi="Times New Roman" w:cs="Times New Roman"/>
          <w:b/>
          <w:i/>
        </w:rPr>
      </w:pPr>
    </w:p>
    <w:p w14:paraId="77C8CA66" w14:textId="279AF17B" w:rsidR="001D221E" w:rsidRPr="000F368C" w:rsidRDefault="001D221E" w:rsidP="0099607E">
      <w:pPr>
        <w:spacing w:before="202" w:line="307" w:lineRule="exact"/>
        <w:ind w:right="9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F368C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F278CD" w:rsidRPr="000F368C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F350E4" w:rsidRPr="000F368C">
        <w:rPr>
          <w:rFonts w:ascii="Times New Roman" w:hAnsi="Times New Roman" w:cs="Times New Roman"/>
          <w:b/>
          <w:iCs/>
          <w:sz w:val="28"/>
          <w:szCs w:val="28"/>
        </w:rPr>
        <w:t>6</w:t>
      </w:r>
    </w:p>
    <w:p w14:paraId="6D09A962" w14:textId="77777777" w:rsidR="00E559AC" w:rsidRPr="00B51DC7" w:rsidRDefault="002F01B1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D3808" w:rsidRPr="00B51DC7">
        <w:rPr>
          <w:rFonts w:ascii="Times New Roman" w:hAnsi="Times New Roman" w:cs="Times New Roman"/>
          <w:b/>
          <w:sz w:val="28"/>
          <w:szCs w:val="28"/>
        </w:rPr>
        <w:t>Отчет</w:t>
      </w:r>
      <w:r w:rsidR="00E90AB6" w:rsidRPr="00B51DC7">
        <w:rPr>
          <w:rFonts w:ascii="Times New Roman" w:hAnsi="Times New Roman" w:cs="Times New Roman"/>
          <w:b/>
          <w:sz w:val="28"/>
          <w:szCs w:val="28"/>
        </w:rPr>
        <w:t xml:space="preserve"> о работе ГБУ «Жилищник района Богородское» </w:t>
      </w:r>
    </w:p>
    <w:p w14:paraId="26B3F809" w14:textId="6571CAF9" w:rsidR="00C445D3" w:rsidRPr="00B51DC7" w:rsidRDefault="00E90AB6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C7">
        <w:rPr>
          <w:rFonts w:ascii="Times New Roman" w:hAnsi="Times New Roman" w:cs="Times New Roman"/>
          <w:b/>
          <w:sz w:val="28"/>
          <w:szCs w:val="28"/>
        </w:rPr>
        <w:t>за 20</w:t>
      </w:r>
      <w:r w:rsidR="001F31A6" w:rsidRPr="00B51DC7">
        <w:rPr>
          <w:rFonts w:ascii="Times New Roman" w:hAnsi="Times New Roman" w:cs="Times New Roman"/>
          <w:b/>
          <w:sz w:val="28"/>
          <w:szCs w:val="28"/>
        </w:rPr>
        <w:t>2</w:t>
      </w:r>
      <w:r w:rsidR="00F350E4">
        <w:rPr>
          <w:rFonts w:ascii="Times New Roman" w:hAnsi="Times New Roman" w:cs="Times New Roman"/>
          <w:b/>
          <w:sz w:val="28"/>
          <w:szCs w:val="28"/>
        </w:rPr>
        <w:t>5</w:t>
      </w:r>
      <w:r w:rsidRPr="00B51DC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57B0" w:rsidRPr="00B51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7B0" w:rsidRPr="00B51DC7">
        <w:rPr>
          <w:rFonts w:ascii="Times New Roman" w:hAnsi="Times New Roman" w:cs="Times New Roman"/>
          <w:b/>
          <w:i/>
          <w:sz w:val="28"/>
          <w:szCs w:val="28"/>
        </w:rPr>
        <w:t>(сл.1)</w:t>
      </w:r>
    </w:p>
    <w:p w14:paraId="613F263E" w14:textId="77777777" w:rsidR="00E90AB6" w:rsidRPr="00B51DC7" w:rsidRDefault="00E90AB6" w:rsidP="004B2F36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B0279" w14:textId="77777777" w:rsidR="002F5FF3" w:rsidRPr="00B51DC7" w:rsidRDefault="002F5FF3" w:rsidP="002F5F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51DC7">
        <w:rPr>
          <w:sz w:val="28"/>
          <w:szCs w:val="28"/>
        </w:rPr>
        <w:t xml:space="preserve">Основным направлением деятельности ГБУ «Жилищник района Богородское» является осуществление мероприятий по предоставлению жилищных, коммунальных и </w:t>
      </w:r>
      <w:r w:rsidRPr="002C682F">
        <w:rPr>
          <w:sz w:val="28"/>
          <w:szCs w:val="28"/>
        </w:rPr>
        <w:t>прочих</w:t>
      </w:r>
      <w:r w:rsidRPr="00B51DC7">
        <w:rPr>
          <w:sz w:val="28"/>
          <w:szCs w:val="28"/>
        </w:rPr>
        <w:t xml:space="preserve"> услуг, включая управление многоквартирными домами, благоустройства территории и содержания объектов коммунальной и инженерной инфраструктуры.</w:t>
      </w:r>
    </w:p>
    <w:p w14:paraId="118AAFA8" w14:textId="77777777" w:rsidR="002F5FF3" w:rsidRPr="00B51DC7" w:rsidRDefault="002F5FF3" w:rsidP="002F5FF3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10816F64" w14:textId="77777777" w:rsidR="002F5FF3" w:rsidRPr="00B51DC7" w:rsidRDefault="002F5FF3" w:rsidP="002F5FF3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i/>
          <w:sz w:val="28"/>
          <w:szCs w:val="28"/>
        </w:rPr>
      </w:pPr>
      <w:r w:rsidRPr="00B51DC7">
        <w:rPr>
          <w:b/>
          <w:i/>
          <w:sz w:val="28"/>
          <w:szCs w:val="28"/>
        </w:rPr>
        <w:t xml:space="preserve">Характеристика деятельности ГБУ «Жилищник района Богородское» в цифрах </w:t>
      </w:r>
      <w:r w:rsidR="001242D8" w:rsidRPr="00B51DC7">
        <w:rPr>
          <w:b/>
          <w:i/>
          <w:sz w:val="28"/>
          <w:szCs w:val="28"/>
        </w:rPr>
        <w:t>(сл.2)</w:t>
      </w:r>
    </w:p>
    <w:p w14:paraId="509AFB03" w14:textId="77777777" w:rsidR="002F5FF3" w:rsidRPr="00B51DC7" w:rsidRDefault="002F5FF3" w:rsidP="002F5FF3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i/>
          <w:sz w:val="28"/>
          <w:szCs w:val="28"/>
        </w:rPr>
      </w:pPr>
    </w:p>
    <w:p w14:paraId="649C77F5" w14:textId="325096CA" w:rsidR="001242D8" w:rsidRPr="00B51DC7" w:rsidRDefault="001242D8" w:rsidP="001242D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B51DC7">
        <w:rPr>
          <w:b w:val="0"/>
          <w:sz w:val="28"/>
          <w:szCs w:val="28"/>
        </w:rPr>
        <w:t>В 202</w:t>
      </w:r>
      <w:r w:rsidR="00F350E4">
        <w:rPr>
          <w:b w:val="0"/>
          <w:sz w:val="28"/>
          <w:szCs w:val="28"/>
        </w:rPr>
        <w:t>5</w:t>
      </w:r>
      <w:r w:rsidRPr="00B51DC7">
        <w:rPr>
          <w:b w:val="0"/>
          <w:sz w:val="28"/>
          <w:szCs w:val="28"/>
        </w:rPr>
        <w:t xml:space="preserve"> году в управлении ГБУ «Жилищник района Богородское» </w:t>
      </w:r>
      <w:r w:rsidR="007A32F1" w:rsidRPr="00B51DC7">
        <w:rPr>
          <w:b w:val="0"/>
          <w:sz w:val="28"/>
          <w:szCs w:val="28"/>
        </w:rPr>
        <w:t>находилось</w:t>
      </w:r>
      <w:r w:rsidRPr="00B51DC7">
        <w:rPr>
          <w:b w:val="0"/>
          <w:sz w:val="28"/>
          <w:szCs w:val="28"/>
        </w:rPr>
        <w:t xml:space="preserve"> </w:t>
      </w:r>
      <w:r w:rsidR="005126E7" w:rsidRPr="006704A5">
        <w:rPr>
          <w:b w:val="0"/>
          <w:sz w:val="28"/>
          <w:szCs w:val="28"/>
        </w:rPr>
        <w:t>33</w:t>
      </w:r>
      <w:r w:rsidR="00FB187E">
        <w:rPr>
          <w:b w:val="0"/>
          <w:sz w:val="28"/>
          <w:szCs w:val="28"/>
        </w:rPr>
        <w:t>6</w:t>
      </w:r>
      <w:r w:rsidRPr="00B51DC7">
        <w:rPr>
          <w:b w:val="0"/>
          <w:sz w:val="28"/>
          <w:szCs w:val="28"/>
        </w:rPr>
        <w:t xml:space="preserve"> МКД.</w:t>
      </w:r>
    </w:p>
    <w:p w14:paraId="127F29EA" w14:textId="04B3854B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В ведении ГБУ «Жилищник района Богородское» на</w:t>
      </w:r>
      <w:r w:rsidR="008A290B">
        <w:rPr>
          <w:b w:val="0"/>
          <w:bCs w:val="0"/>
          <w:color w:val="000000" w:themeColor="text1"/>
          <w:kern w:val="0"/>
          <w:sz w:val="28"/>
          <w:szCs w:val="28"/>
        </w:rPr>
        <w:t>ходится 35</w:t>
      </w:r>
      <w:r w:rsidR="006E1F89">
        <w:rPr>
          <w:b w:val="0"/>
          <w:bCs w:val="0"/>
          <w:color w:val="000000" w:themeColor="text1"/>
          <w:kern w:val="0"/>
          <w:sz w:val="28"/>
          <w:szCs w:val="28"/>
        </w:rPr>
        <w:t>2</w:t>
      </w:r>
      <w:r w:rsidR="008A290B">
        <w:rPr>
          <w:b w:val="0"/>
          <w:bCs w:val="0"/>
          <w:color w:val="000000" w:themeColor="text1"/>
          <w:kern w:val="0"/>
          <w:sz w:val="28"/>
          <w:szCs w:val="28"/>
        </w:rPr>
        <w:t xml:space="preserve"> дворовые территории.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</w:t>
      </w:r>
    </w:p>
    <w:p w14:paraId="3377C223" w14:textId="77777777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На обслуживании находятся:</w:t>
      </w:r>
    </w:p>
    <w:p w14:paraId="145F812C" w14:textId="48388A21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- </w:t>
      </w:r>
      <w:r w:rsidR="006E1F89">
        <w:rPr>
          <w:b w:val="0"/>
          <w:bCs w:val="0"/>
          <w:color w:val="000000" w:themeColor="text1"/>
          <w:kern w:val="0"/>
          <w:sz w:val="28"/>
          <w:szCs w:val="28"/>
        </w:rPr>
        <w:t>156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детских и </w:t>
      </w:r>
      <w:r w:rsidR="006E1F89">
        <w:rPr>
          <w:b w:val="0"/>
          <w:bCs w:val="0"/>
          <w:color w:val="000000" w:themeColor="text1"/>
          <w:kern w:val="0"/>
          <w:sz w:val="28"/>
          <w:szCs w:val="28"/>
        </w:rPr>
        <w:t>16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спортивных площадок; </w:t>
      </w:r>
    </w:p>
    <w:p w14:paraId="2EEB4143" w14:textId="61286085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- 14</w:t>
      </w:r>
      <w:r w:rsidR="00FB187E">
        <w:rPr>
          <w:b w:val="0"/>
          <w:bCs w:val="0"/>
          <w:color w:val="000000" w:themeColor="text1"/>
          <w:kern w:val="0"/>
          <w:sz w:val="28"/>
          <w:szCs w:val="28"/>
        </w:rPr>
        <w:t>4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контейнерных площадок;</w:t>
      </w:r>
    </w:p>
    <w:p w14:paraId="12337DBC" w14:textId="0B80F53B" w:rsidR="00461E4A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- 5</w:t>
      </w:r>
      <w:r w:rsidR="00FB187E">
        <w:rPr>
          <w:b w:val="0"/>
          <w:bCs w:val="0"/>
          <w:color w:val="000000" w:themeColor="text1"/>
          <w:kern w:val="0"/>
          <w:sz w:val="28"/>
          <w:szCs w:val="28"/>
        </w:rPr>
        <w:t>3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улиц</w:t>
      </w:r>
      <w:r w:rsidR="004C7527">
        <w:rPr>
          <w:b w:val="0"/>
          <w:bCs w:val="0"/>
          <w:color w:val="000000" w:themeColor="text1"/>
          <w:kern w:val="0"/>
          <w:sz w:val="28"/>
          <w:szCs w:val="28"/>
        </w:rPr>
        <w:t>ы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;</w:t>
      </w:r>
    </w:p>
    <w:p w14:paraId="5C6B5955" w14:textId="1186AEEC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>
        <w:rPr>
          <w:b w:val="0"/>
          <w:bCs w:val="0"/>
          <w:color w:val="000000" w:themeColor="text1"/>
          <w:kern w:val="0"/>
          <w:sz w:val="28"/>
          <w:szCs w:val="28"/>
        </w:rPr>
        <w:t>-</w:t>
      </w:r>
      <w:r w:rsidR="004C7527">
        <w:rPr>
          <w:b w:val="0"/>
          <w:bCs w:val="0"/>
          <w:color w:val="000000" w:themeColor="text1"/>
          <w:kern w:val="0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kern w:val="0"/>
          <w:sz w:val="28"/>
          <w:szCs w:val="28"/>
        </w:rPr>
        <w:t xml:space="preserve">катки с </w:t>
      </w:r>
      <w:r w:rsidR="006704A5">
        <w:rPr>
          <w:b w:val="0"/>
          <w:bCs w:val="0"/>
          <w:color w:val="000000" w:themeColor="text1"/>
          <w:kern w:val="0"/>
          <w:sz w:val="28"/>
          <w:szCs w:val="28"/>
        </w:rPr>
        <w:t>естественным</w:t>
      </w:r>
      <w:r>
        <w:rPr>
          <w:b w:val="0"/>
          <w:bCs w:val="0"/>
          <w:color w:val="000000" w:themeColor="text1"/>
          <w:kern w:val="0"/>
          <w:sz w:val="28"/>
          <w:szCs w:val="28"/>
        </w:rPr>
        <w:t xml:space="preserve"> льдом-6 шт.</w:t>
      </w:r>
    </w:p>
    <w:p w14:paraId="1D4EE906" w14:textId="7A7E2A31" w:rsidR="00461E4A" w:rsidRPr="00E356C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- </w:t>
      </w:r>
      <w:r w:rsidR="00FB187E">
        <w:rPr>
          <w:b w:val="0"/>
          <w:bCs w:val="0"/>
          <w:kern w:val="0"/>
          <w:sz w:val="28"/>
          <w:szCs w:val="28"/>
        </w:rPr>
        <w:t>46</w:t>
      </w:r>
      <w:r w:rsidRPr="00E356C6">
        <w:rPr>
          <w:b w:val="0"/>
          <w:bCs w:val="0"/>
          <w:kern w:val="0"/>
          <w:sz w:val="28"/>
          <w:szCs w:val="28"/>
        </w:rPr>
        <w:t xml:space="preserve"> остановок общественного транспорта.</w:t>
      </w:r>
    </w:p>
    <w:p w14:paraId="774E482B" w14:textId="5525A22B" w:rsidR="00461E4A" w:rsidRPr="003E1B76" w:rsidRDefault="00461E4A" w:rsidP="00461E4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kern w:val="0"/>
          <w:sz w:val="28"/>
          <w:szCs w:val="28"/>
        </w:rPr>
      </w:pP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Для поддержания чистоты и санитарного состояния двор</w:t>
      </w:r>
      <w:r w:rsidR="00794A99">
        <w:rPr>
          <w:b w:val="0"/>
          <w:bCs w:val="0"/>
          <w:color w:val="000000" w:themeColor="text1"/>
          <w:kern w:val="0"/>
          <w:sz w:val="28"/>
          <w:szCs w:val="28"/>
        </w:rPr>
        <w:t>овой территории задействовано 132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человек</w:t>
      </w:r>
      <w:r w:rsidR="006E1F89">
        <w:rPr>
          <w:b w:val="0"/>
          <w:bCs w:val="0"/>
          <w:color w:val="000000" w:themeColor="text1"/>
          <w:kern w:val="0"/>
          <w:sz w:val="28"/>
          <w:szCs w:val="28"/>
        </w:rPr>
        <w:t>а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, на о</w:t>
      </w:r>
      <w:r w:rsidR="00794A99">
        <w:rPr>
          <w:b w:val="0"/>
          <w:bCs w:val="0"/>
          <w:color w:val="000000" w:themeColor="text1"/>
          <w:kern w:val="0"/>
          <w:sz w:val="28"/>
          <w:szCs w:val="28"/>
        </w:rPr>
        <w:t>бъектах дорожного хозяйства – 72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 xml:space="preserve"> человек</w:t>
      </w:r>
      <w:r w:rsidR="00FB187E">
        <w:rPr>
          <w:b w:val="0"/>
          <w:bCs w:val="0"/>
          <w:color w:val="000000" w:themeColor="text1"/>
          <w:kern w:val="0"/>
          <w:sz w:val="28"/>
          <w:szCs w:val="28"/>
        </w:rPr>
        <w:t>а</w:t>
      </w:r>
      <w:r w:rsidRPr="003E1B76">
        <w:rPr>
          <w:b w:val="0"/>
          <w:bCs w:val="0"/>
          <w:color w:val="000000" w:themeColor="text1"/>
          <w:kern w:val="0"/>
          <w:sz w:val="28"/>
          <w:szCs w:val="28"/>
        </w:rPr>
        <w:t>.</w:t>
      </w:r>
    </w:p>
    <w:p w14:paraId="11339448" w14:textId="0C273AFD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 xml:space="preserve">Для содержания объектов дорожного хозяйства и дворовых территорий, в автопарке ГБУ находится на </w:t>
      </w:r>
      <w:r w:rsidRPr="00ED6CBC">
        <w:rPr>
          <w:color w:val="000000" w:themeColor="text1"/>
          <w:sz w:val="28"/>
          <w:szCs w:val="28"/>
        </w:rPr>
        <w:t xml:space="preserve">балансе </w:t>
      </w:r>
      <w:r w:rsidR="00ED6CBC" w:rsidRPr="00ED6CBC">
        <w:rPr>
          <w:color w:val="000000" w:themeColor="text1"/>
          <w:sz w:val="28"/>
          <w:szCs w:val="28"/>
        </w:rPr>
        <w:t>9</w:t>
      </w:r>
      <w:r w:rsidR="00FB187E">
        <w:rPr>
          <w:color w:val="000000" w:themeColor="text1"/>
          <w:sz w:val="28"/>
          <w:szCs w:val="28"/>
        </w:rPr>
        <w:t>7</w:t>
      </w:r>
      <w:r w:rsidRPr="001C1611">
        <w:rPr>
          <w:color w:val="000000" w:themeColor="text1"/>
          <w:sz w:val="28"/>
          <w:szCs w:val="28"/>
        </w:rPr>
        <w:t xml:space="preserve"> единиц</w:t>
      </w:r>
      <w:r w:rsidR="00ED6CBC">
        <w:rPr>
          <w:color w:val="000000" w:themeColor="text1"/>
          <w:sz w:val="28"/>
          <w:szCs w:val="28"/>
        </w:rPr>
        <w:t>ы</w:t>
      </w:r>
      <w:r w:rsidRPr="001C1611">
        <w:rPr>
          <w:color w:val="000000" w:themeColor="text1"/>
          <w:sz w:val="28"/>
          <w:szCs w:val="28"/>
        </w:rPr>
        <w:t xml:space="preserve"> техники </w:t>
      </w:r>
      <w:r w:rsidRPr="0000224C">
        <w:rPr>
          <w:b/>
          <w:i/>
          <w:color w:val="000000" w:themeColor="text1"/>
          <w:sz w:val="28"/>
          <w:szCs w:val="28"/>
        </w:rPr>
        <w:t>(сл.3)</w:t>
      </w:r>
      <w:r w:rsidRPr="001C1611">
        <w:rPr>
          <w:color w:val="000000" w:themeColor="text1"/>
          <w:sz w:val="28"/>
          <w:szCs w:val="28"/>
        </w:rPr>
        <w:t>:</w:t>
      </w:r>
    </w:p>
    <w:p w14:paraId="02CC4EF9" w14:textId="757D3F01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ДКМ (ПЩ, ПМ, РТР, РЖР, Ротор) - 1</w:t>
      </w:r>
      <w:r w:rsidR="00ED6CBC">
        <w:rPr>
          <w:color w:val="000000" w:themeColor="text1"/>
          <w:sz w:val="28"/>
          <w:szCs w:val="28"/>
        </w:rPr>
        <w:t>2</w:t>
      </w:r>
      <w:r w:rsidRPr="001C1611">
        <w:rPr>
          <w:color w:val="000000" w:themeColor="text1"/>
          <w:sz w:val="28"/>
          <w:szCs w:val="28"/>
        </w:rPr>
        <w:t xml:space="preserve"> единиц;</w:t>
      </w:r>
    </w:p>
    <w:p w14:paraId="72FE5E80" w14:textId="77777777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для уборки тротуаров - 16 единиц;</w:t>
      </w:r>
    </w:p>
    <w:p w14:paraId="237C4F9D" w14:textId="52C74ABE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погрузочная техника – 1</w:t>
      </w:r>
      <w:r w:rsidR="00FB187E">
        <w:rPr>
          <w:color w:val="000000" w:themeColor="text1"/>
          <w:sz w:val="28"/>
          <w:szCs w:val="28"/>
        </w:rPr>
        <w:t>6</w:t>
      </w:r>
      <w:r w:rsidRPr="001C1611">
        <w:rPr>
          <w:color w:val="000000" w:themeColor="text1"/>
          <w:sz w:val="28"/>
          <w:szCs w:val="28"/>
        </w:rPr>
        <w:t xml:space="preserve"> единиц;</w:t>
      </w:r>
    </w:p>
    <w:p w14:paraId="7306EEDB" w14:textId="77777777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вышки -3 единицы;</w:t>
      </w:r>
    </w:p>
    <w:p w14:paraId="6C0649EE" w14:textId="77777777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самосвалы – 4 единицы;</w:t>
      </w:r>
    </w:p>
    <w:p w14:paraId="484F31C3" w14:textId="419F5A67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специальная те</w:t>
      </w:r>
      <w:r w:rsidR="009B2E83">
        <w:rPr>
          <w:color w:val="000000" w:themeColor="text1"/>
          <w:sz w:val="28"/>
          <w:szCs w:val="28"/>
        </w:rPr>
        <w:t>хника (фреза - 1, каток - 1, прицеп - 1, дробилка - 1, компрессор</w:t>
      </w:r>
      <w:r w:rsidRPr="001C1611">
        <w:rPr>
          <w:color w:val="000000" w:themeColor="text1"/>
          <w:sz w:val="28"/>
          <w:szCs w:val="28"/>
        </w:rPr>
        <w:t xml:space="preserve"> </w:t>
      </w:r>
      <w:r w:rsidR="009B2E83">
        <w:rPr>
          <w:color w:val="000000" w:themeColor="text1"/>
          <w:sz w:val="28"/>
          <w:szCs w:val="28"/>
        </w:rPr>
        <w:t xml:space="preserve">- </w:t>
      </w:r>
      <w:r w:rsidR="00ED6CBC">
        <w:rPr>
          <w:color w:val="000000" w:themeColor="text1"/>
          <w:sz w:val="28"/>
          <w:szCs w:val="28"/>
        </w:rPr>
        <w:t>2</w:t>
      </w:r>
      <w:r w:rsidRPr="001C1611">
        <w:rPr>
          <w:color w:val="000000" w:themeColor="text1"/>
          <w:sz w:val="28"/>
          <w:szCs w:val="28"/>
        </w:rPr>
        <w:t xml:space="preserve">, </w:t>
      </w:r>
      <w:proofErr w:type="spellStart"/>
      <w:r w:rsidRPr="001C1611">
        <w:rPr>
          <w:color w:val="000000" w:themeColor="text1"/>
          <w:sz w:val="28"/>
          <w:szCs w:val="28"/>
        </w:rPr>
        <w:t>пескоразбрасыватели</w:t>
      </w:r>
      <w:proofErr w:type="spellEnd"/>
      <w:r w:rsidRPr="001C1611">
        <w:rPr>
          <w:color w:val="000000" w:themeColor="text1"/>
          <w:sz w:val="28"/>
          <w:szCs w:val="28"/>
        </w:rPr>
        <w:t xml:space="preserve"> </w:t>
      </w:r>
      <w:r w:rsidR="009B2E83">
        <w:rPr>
          <w:color w:val="000000" w:themeColor="text1"/>
          <w:sz w:val="28"/>
          <w:szCs w:val="28"/>
        </w:rPr>
        <w:t xml:space="preserve">- </w:t>
      </w:r>
      <w:r w:rsidRPr="001C1611">
        <w:rPr>
          <w:color w:val="000000" w:themeColor="text1"/>
          <w:sz w:val="28"/>
          <w:szCs w:val="28"/>
        </w:rPr>
        <w:t>5,</w:t>
      </w:r>
      <w:r w:rsidR="004C7527">
        <w:rPr>
          <w:color w:val="000000" w:themeColor="text1"/>
          <w:sz w:val="28"/>
          <w:szCs w:val="28"/>
        </w:rPr>
        <w:t xml:space="preserve"> </w:t>
      </w:r>
      <w:r w:rsidRPr="001C1611">
        <w:rPr>
          <w:color w:val="000000" w:themeColor="text1"/>
          <w:sz w:val="28"/>
          <w:szCs w:val="28"/>
        </w:rPr>
        <w:t>ген</w:t>
      </w:r>
      <w:r w:rsidR="004C7527">
        <w:rPr>
          <w:color w:val="000000" w:themeColor="text1"/>
          <w:sz w:val="28"/>
          <w:szCs w:val="28"/>
        </w:rPr>
        <w:t>ератор</w:t>
      </w:r>
      <w:r w:rsidR="009B2E83">
        <w:rPr>
          <w:color w:val="000000" w:themeColor="text1"/>
          <w:sz w:val="28"/>
          <w:szCs w:val="28"/>
        </w:rPr>
        <w:t>ы</w:t>
      </w:r>
      <w:r w:rsidR="004C7527">
        <w:rPr>
          <w:color w:val="000000" w:themeColor="text1"/>
          <w:sz w:val="28"/>
          <w:szCs w:val="28"/>
        </w:rPr>
        <w:t xml:space="preserve"> </w:t>
      </w:r>
      <w:r w:rsidR="009B2E83">
        <w:rPr>
          <w:color w:val="000000" w:themeColor="text1"/>
          <w:sz w:val="28"/>
          <w:szCs w:val="28"/>
        </w:rPr>
        <w:t xml:space="preserve">- </w:t>
      </w:r>
      <w:r w:rsidR="004C7527">
        <w:rPr>
          <w:color w:val="000000" w:themeColor="text1"/>
          <w:sz w:val="28"/>
          <w:szCs w:val="28"/>
        </w:rPr>
        <w:t xml:space="preserve">2, бочки </w:t>
      </w:r>
      <w:r w:rsidR="009B2E83">
        <w:rPr>
          <w:color w:val="000000" w:themeColor="text1"/>
          <w:sz w:val="28"/>
          <w:szCs w:val="28"/>
        </w:rPr>
        <w:t xml:space="preserve">- </w:t>
      </w:r>
      <w:r w:rsidR="004C7527">
        <w:rPr>
          <w:color w:val="000000" w:themeColor="text1"/>
          <w:sz w:val="28"/>
          <w:szCs w:val="28"/>
        </w:rPr>
        <w:t>13) – 2</w:t>
      </w:r>
      <w:r w:rsidR="00ED6CBC">
        <w:rPr>
          <w:color w:val="000000" w:themeColor="text1"/>
          <w:sz w:val="28"/>
          <w:szCs w:val="28"/>
        </w:rPr>
        <w:t>6</w:t>
      </w:r>
      <w:r w:rsidR="004C7527">
        <w:rPr>
          <w:color w:val="000000" w:themeColor="text1"/>
          <w:sz w:val="28"/>
          <w:szCs w:val="28"/>
        </w:rPr>
        <w:t xml:space="preserve"> единиц</w:t>
      </w:r>
      <w:r w:rsidRPr="001C1611">
        <w:rPr>
          <w:color w:val="000000" w:themeColor="text1"/>
          <w:sz w:val="28"/>
          <w:szCs w:val="28"/>
        </w:rPr>
        <w:t>;</w:t>
      </w:r>
    </w:p>
    <w:p w14:paraId="2134DAE3" w14:textId="26D71BAA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 xml:space="preserve">- трактор косилка </w:t>
      </w:r>
      <w:r w:rsidR="00ED6CBC">
        <w:rPr>
          <w:color w:val="000000" w:themeColor="text1"/>
          <w:sz w:val="28"/>
          <w:szCs w:val="28"/>
        </w:rPr>
        <w:t>–</w:t>
      </w:r>
      <w:r w:rsidRPr="001C1611">
        <w:rPr>
          <w:color w:val="000000" w:themeColor="text1"/>
          <w:sz w:val="28"/>
          <w:szCs w:val="28"/>
        </w:rPr>
        <w:t xml:space="preserve"> 1</w:t>
      </w:r>
      <w:r w:rsidR="00ED6CBC">
        <w:rPr>
          <w:color w:val="000000" w:themeColor="text1"/>
          <w:sz w:val="28"/>
          <w:szCs w:val="28"/>
        </w:rPr>
        <w:t xml:space="preserve"> </w:t>
      </w:r>
      <w:r w:rsidRPr="001C1611">
        <w:rPr>
          <w:color w:val="000000" w:themeColor="text1"/>
          <w:sz w:val="28"/>
          <w:szCs w:val="28"/>
        </w:rPr>
        <w:t>единица;</w:t>
      </w:r>
    </w:p>
    <w:p w14:paraId="03BDF02A" w14:textId="46504D15" w:rsidR="00461E4A" w:rsidRPr="001C1611" w:rsidRDefault="00461E4A" w:rsidP="00461E4A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C1611">
        <w:rPr>
          <w:color w:val="000000" w:themeColor="text1"/>
          <w:sz w:val="28"/>
          <w:szCs w:val="28"/>
        </w:rPr>
        <w:t>- автотранспорт для перевозки персонала и материалов –1</w:t>
      </w:r>
      <w:r w:rsidR="00ED6CBC">
        <w:rPr>
          <w:color w:val="000000" w:themeColor="text1"/>
          <w:sz w:val="28"/>
          <w:szCs w:val="28"/>
        </w:rPr>
        <w:t>9</w:t>
      </w:r>
      <w:r w:rsidRPr="001C1611">
        <w:rPr>
          <w:color w:val="000000" w:themeColor="text1"/>
          <w:sz w:val="28"/>
          <w:szCs w:val="28"/>
        </w:rPr>
        <w:t xml:space="preserve"> единиц.</w:t>
      </w:r>
    </w:p>
    <w:p w14:paraId="02B40170" w14:textId="7C4B7D05" w:rsidR="00FA13AE" w:rsidRPr="00B51DC7" w:rsidRDefault="00461E4A" w:rsidP="00461E4A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</w:rPr>
      </w:pPr>
      <w:r w:rsidRPr="00B51DC7">
        <w:rPr>
          <w:sz w:val="28"/>
          <w:szCs w:val="28"/>
        </w:rPr>
        <w:t>Вся техника оснащена системой ГЛОНАСС и находится под контролем Департамента жилищно-коммунального хозяйства города Москвы.</w:t>
      </w:r>
    </w:p>
    <w:p w14:paraId="4EA7DF28" w14:textId="77777777" w:rsidR="002F5FF3" w:rsidRPr="00B51DC7" w:rsidRDefault="002F5FF3" w:rsidP="002F5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928E797" w14:textId="6F9D3CB6" w:rsidR="00057F28" w:rsidRPr="00B51DC7" w:rsidRDefault="00057F28" w:rsidP="00057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1D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 и эксплуатация жилого фонда</w:t>
      </w:r>
      <w:r w:rsidR="00CB7A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(сл.4,</w:t>
      </w:r>
      <w:r w:rsidR="000022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5)</w:t>
      </w:r>
    </w:p>
    <w:p w14:paraId="51493F1B" w14:textId="77777777" w:rsidR="00057F28" w:rsidRPr="00B51DC7" w:rsidRDefault="00057F28" w:rsidP="00057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6D1F1" w14:textId="5912463D" w:rsidR="00057F28" w:rsidRPr="00B51DC7" w:rsidRDefault="00057F28" w:rsidP="00057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Специалистами ГБУ «Жилищник района Богородское» в весенне-летний период проведены необходимые регламентные работы по содержанию МКД: </w:t>
      </w:r>
    </w:p>
    <w:p w14:paraId="5AB0C9F0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наладка инженерного оборудования жилых зданий в соответствии с нормативными требованиями;</w:t>
      </w:r>
    </w:p>
    <w:p w14:paraId="4B3FEFA7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в порядок подвальных и чердачных помещений;</w:t>
      </w:r>
    </w:p>
    <w:p w14:paraId="6ED9C6FC" w14:textId="35E48BEC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состояния облицовки и штукатурки цоколей, фасадов, мелкий ремонт фасадов;</w:t>
      </w:r>
    </w:p>
    <w:p w14:paraId="33B3B246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полов в подвальных помещениях и на лестничных клетках;</w:t>
      </w:r>
    </w:p>
    <w:p w14:paraId="0FCB03AB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</w:t>
      </w:r>
      <w:r w:rsidRPr="002C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682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флагодержателей</w:t>
      </w:r>
      <w:proofErr w:type="spellEnd"/>
      <w:r w:rsidRPr="002C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домовых указателей;</w:t>
      </w:r>
    </w:p>
    <w:p w14:paraId="7A588199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очистка кровель от посторонних предметов и мусора;</w:t>
      </w:r>
    </w:p>
    <w:p w14:paraId="3070B98D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ремонт кровель, внутренних водостоков, входных дверей.</w:t>
      </w:r>
    </w:p>
    <w:p w14:paraId="6F8B3082" w14:textId="05C4C980" w:rsidR="00057F28" w:rsidRPr="00B51DC7" w:rsidRDefault="00057F28" w:rsidP="00057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проводились работы по ремонту и </w:t>
      </w:r>
      <w:r w:rsidR="003351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окраске цоколей, ремонту отмосток и входных групп домов.</w:t>
      </w:r>
    </w:p>
    <w:p w14:paraId="49D0E6B5" w14:textId="77777777" w:rsidR="007A32F1" w:rsidRPr="00B51DC7" w:rsidRDefault="007A32F1" w:rsidP="00057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F94C7" w14:textId="60B40491" w:rsidR="00057F28" w:rsidRPr="00B51DC7" w:rsidRDefault="00057F28" w:rsidP="00057F2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51DC7">
        <w:rPr>
          <w:rFonts w:ascii="Times New Roman" w:hAnsi="Times New Roman" w:cs="Times New Roman"/>
          <w:i/>
          <w:sz w:val="28"/>
          <w:szCs w:val="28"/>
        </w:rPr>
        <w:t>Выполнены регламентные работ по подготовке домов</w:t>
      </w:r>
      <w:r w:rsidR="002C68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осенне-зимней эксплуатации</w:t>
      </w:r>
      <w:r w:rsidRPr="00B51DC7">
        <w:rPr>
          <w:rFonts w:ascii="Times New Roman" w:hAnsi="Times New Roman" w:cs="Times New Roman"/>
          <w:i/>
          <w:sz w:val="28"/>
          <w:szCs w:val="28"/>
        </w:rPr>
        <w:t>:</w:t>
      </w:r>
    </w:p>
    <w:p w14:paraId="326B8D21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- ревизия запорной арматуры;</w:t>
      </w:r>
    </w:p>
    <w:p w14:paraId="6312081F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- замена устаревшей и неисправной запорной арматуры на магистралях и узлах управления, на трубопроводах отопления, горячего и холодного водоснабжения;</w:t>
      </w:r>
    </w:p>
    <w:p w14:paraId="45CE84FF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- замена ветхих участков трубопроводов различного диаметра; </w:t>
      </w:r>
    </w:p>
    <w:p w14:paraId="1ED10E85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- замена контрольно-измерительных приборов (КИП);</w:t>
      </w:r>
    </w:p>
    <w:p w14:paraId="5526BCA9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-устройство паро-влагонепроницаемых стенок входа и выхода трубопроводов;</w:t>
      </w:r>
    </w:p>
    <w:p w14:paraId="4A209003" w14:textId="77777777" w:rsidR="00057F28" w:rsidRPr="00B51DC7" w:rsidRDefault="00057F28" w:rsidP="00057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- регулировка тепловых узлов.</w:t>
      </w:r>
    </w:p>
    <w:p w14:paraId="5E419D27" w14:textId="77777777" w:rsidR="002F5FF3" w:rsidRPr="00B51DC7" w:rsidRDefault="002F5FF3" w:rsidP="002F5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6C7BF" w14:textId="7C6ACB28" w:rsidR="002F5FF3" w:rsidRPr="00B51DC7" w:rsidRDefault="002F5FF3" w:rsidP="002F5FF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Капитальный ремонт МКД</w:t>
      </w:r>
      <w:r w:rsidR="00652032"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16A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(6-15</w:t>
      </w:r>
      <w:r w:rsidR="006704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E99B76A" w14:textId="77777777" w:rsidR="00C24A76" w:rsidRPr="00B51DC7" w:rsidRDefault="00C24A76" w:rsidP="00C24A76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2EFAA6" w14:textId="6D33F472" w:rsidR="005E3C6B" w:rsidRPr="006704A5" w:rsidRDefault="005E3C6B" w:rsidP="006704A5">
      <w:pPr>
        <w:spacing w:after="0" w:line="240" w:lineRule="auto"/>
        <w:ind w:right="-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постановлением Правительства Москвы №832-ПП от 29.12.2014г. «О региональной программе капитального ремонта общего имущества в многоквартирных домах на территории города Москвы» силами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«Жилищник района Богородское» в 202</w:t>
      </w:r>
      <w:r w:rsidR="00EA05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выполнены работы по капитальному ремонту общего имущества </w:t>
      </w:r>
      <w:r w:rsidR="00EA0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многоквартирных домов</w:t>
      </w:r>
      <w:r w:rsidR="006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4A5" w:rsidRPr="006704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(сл.6</w:t>
      </w:r>
      <w:r w:rsidR="00F16A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,7,8</w:t>
      </w:r>
      <w:r w:rsidR="006704A5" w:rsidRPr="006704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6704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527E0F" w14:textId="59C444A0" w:rsidR="005E3C6B" w:rsidRDefault="005E3C6B" w:rsidP="005E3C6B">
      <w:pPr>
        <w:spacing w:after="0" w:line="240" w:lineRule="auto"/>
        <w:ind w:right="-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Коммерческими подрядными организациями произведены работы по капитальному ремонту общего имущества </w:t>
      </w:r>
      <w:r w:rsidR="00EA05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многоквартирных домов, находящихся в управлении ГБ</w:t>
      </w:r>
      <w:r w:rsidR="0000224C">
        <w:rPr>
          <w:rFonts w:ascii="Times New Roman" w:eastAsia="Times New Roman" w:hAnsi="Times New Roman" w:cs="Times New Roman"/>
          <w:sz w:val="28"/>
          <w:szCs w:val="28"/>
          <w:lang w:eastAsia="ru-RU"/>
        </w:rPr>
        <w:t>У «Жилищник района Богородское»</w:t>
      </w:r>
      <w:r w:rsidR="006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A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(сл.9,10,11</w:t>
      </w:r>
      <w:r w:rsidR="006704A5" w:rsidRPr="006704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</w:p>
    <w:p w14:paraId="63E5BD99" w14:textId="5A8AE7A5" w:rsidR="005E3C6B" w:rsidRDefault="005E3C6B" w:rsidP="005E3C6B">
      <w:pPr>
        <w:spacing w:after="0" w:line="240" w:lineRule="auto"/>
        <w:ind w:right="-126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14:paraId="7F627DA2" w14:textId="60BFD978" w:rsidR="005E3C6B" w:rsidRPr="00B34A1E" w:rsidRDefault="005E3C6B" w:rsidP="00B34A1E">
      <w:pPr>
        <w:spacing w:after="0" w:line="240" w:lineRule="auto"/>
        <w:ind w:right="-1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05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домах, находящихся в управлении ГБУ «Жилищник района Богородское» выполнены работы по замене лифтового оборудования </w:t>
      </w:r>
      <w:r w:rsidR="00F16A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(сл.12,13</w:t>
      </w:r>
      <w:r w:rsidRPr="00B34A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B34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6CFC8" w14:textId="77C77440" w:rsidR="00723F9E" w:rsidRPr="00B34A1E" w:rsidRDefault="005E3C6B" w:rsidP="00B34A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A05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домах, находящихся в управлении ГБУ «Жилищник района Богородское» выполнены работы по замене газового оборудования</w:t>
      </w:r>
      <w:r w:rsidR="00B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A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(сл.14,15</w:t>
      </w:r>
      <w:r w:rsidR="00B34A1E" w:rsidRPr="00B34A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B34A1E" w:rsidRPr="00B34A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A8E16BA" w14:textId="77777777" w:rsidR="000C0C07" w:rsidRPr="00B51DC7" w:rsidRDefault="000C0C07" w:rsidP="00057F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0ACD23" w14:textId="6050EA8C" w:rsidR="00057F28" w:rsidRPr="00B51DC7" w:rsidRDefault="00057F28" w:rsidP="00057F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Ремонт ква</w:t>
      </w:r>
      <w:r w:rsidR="005846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ртир ветеранов ВОВ</w:t>
      </w:r>
      <w:r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72C5A"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(сл.</w:t>
      </w:r>
      <w:r w:rsidR="00F16A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16-20</w:t>
      </w:r>
      <w:r w:rsidR="00652032" w:rsidRPr="00B51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016CA351" w14:textId="77777777" w:rsidR="00057F28" w:rsidRPr="00B51DC7" w:rsidRDefault="00057F28" w:rsidP="00057F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8E957F" w14:textId="3E6FE7CD" w:rsidR="002829FE" w:rsidRPr="00B51DC7" w:rsidRDefault="002829FE" w:rsidP="0028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71AB5">
        <w:rPr>
          <w:rFonts w:ascii="Times New Roman" w:hAnsi="Times New Roman" w:cs="Times New Roman"/>
          <w:bCs/>
          <w:iCs/>
          <w:sz w:val="28"/>
          <w:szCs w:val="28"/>
        </w:rPr>
        <w:t>В 202</w:t>
      </w: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171AB5">
        <w:rPr>
          <w:rFonts w:ascii="Times New Roman" w:hAnsi="Times New Roman" w:cs="Times New Roman"/>
          <w:bCs/>
          <w:iCs/>
          <w:sz w:val="28"/>
          <w:szCs w:val="28"/>
        </w:rPr>
        <w:t xml:space="preserve"> году ГБУ «Жилищник района Богородское» </w:t>
      </w:r>
      <w:r w:rsidRPr="00171AB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за счет средств бюджета города Москвы были отремонтированы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5 квартир </w:t>
      </w:r>
      <w:r w:rsidRPr="00171AB5">
        <w:rPr>
          <w:rFonts w:ascii="Times New Roman" w:hAnsi="Times New Roman" w:cs="Times New Roman"/>
          <w:bCs/>
          <w:spacing w:val="-3"/>
          <w:sz w:val="28"/>
          <w:szCs w:val="28"/>
        </w:rPr>
        <w:t>ветеранов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Великой Отечественной войны </w:t>
      </w:r>
      <w:r w:rsidRPr="00171AB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расположенные по адресам: </w:t>
      </w:r>
      <w:r w:rsidR="00C56438">
        <w:rPr>
          <w:rFonts w:ascii="Times New Roman" w:hAnsi="Times New Roman" w:cs="Times New Roman"/>
          <w:bCs/>
          <w:spacing w:val="-3"/>
          <w:sz w:val="28"/>
          <w:szCs w:val="28"/>
        </w:rPr>
        <w:t>Ивантеевская ул., д.10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;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C56438">
        <w:rPr>
          <w:rFonts w:ascii="Times New Roman" w:hAnsi="Times New Roman" w:cs="Times New Roman"/>
          <w:bCs/>
          <w:spacing w:val="-3"/>
          <w:sz w:val="28"/>
          <w:szCs w:val="28"/>
        </w:rPr>
        <w:t>Миллионная ул., д.11, корп. 3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;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Открытое шоссе д.6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  <w:r w:rsidR="00C56438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корп.13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;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Погонный пр.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>, д.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1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, </w:t>
      </w:r>
      <w:r w:rsidR="00C56438">
        <w:rPr>
          <w:rFonts w:ascii="Times New Roman" w:hAnsi="Times New Roman" w:cs="Times New Roman"/>
          <w:bCs/>
          <w:spacing w:val="-3"/>
          <w:sz w:val="28"/>
          <w:szCs w:val="28"/>
        </w:rPr>
        <w:t>корп. 10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; б</w:t>
      </w:r>
      <w:r w:rsidR="00C56438">
        <w:rPr>
          <w:rFonts w:ascii="Times New Roman" w:hAnsi="Times New Roman" w:cs="Times New Roman"/>
          <w:bCs/>
          <w:spacing w:val="-3"/>
          <w:sz w:val="28"/>
          <w:szCs w:val="28"/>
        </w:rPr>
        <w:t>-р Маршала Рокоссовского д. 40</w:t>
      </w:r>
      <w:bookmarkStart w:id="0" w:name="_GoBack"/>
      <w:bookmarkEnd w:id="0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  <w:r w:rsidRPr="00BB59C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на</w:t>
      </w:r>
      <w:r w:rsidRPr="00E33F7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сумму </w:t>
      </w:r>
      <w:r w:rsidRPr="00E33F71">
        <w:rPr>
          <w:rFonts w:ascii="Times New Roman" w:hAnsi="Times New Roman" w:cs="Times New Roman"/>
          <w:spacing w:val="-3"/>
          <w:sz w:val="28"/>
          <w:szCs w:val="28"/>
        </w:rPr>
        <w:t>855 388,71 руб.</w:t>
      </w:r>
    </w:p>
    <w:p w14:paraId="11AAB375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5CB34EE4" w14:textId="65D7613E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1DC7">
        <w:rPr>
          <w:b/>
          <w:i/>
          <w:sz w:val="28"/>
          <w:szCs w:val="28"/>
        </w:rPr>
        <w:t xml:space="preserve">Пожарная безопасность и антитеррористическая защищенность </w:t>
      </w:r>
      <w:r w:rsidR="00F16ADF">
        <w:rPr>
          <w:b/>
          <w:i/>
          <w:sz w:val="28"/>
          <w:szCs w:val="28"/>
        </w:rPr>
        <w:t>(сл.21</w:t>
      </w:r>
      <w:r w:rsidR="00652032" w:rsidRPr="00B51DC7">
        <w:rPr>
          <w:b/>
          <w:i/>
          <w:sz w:val="28"/>
          <w:szCs w:val="28"/>
        </w:rPr>
        <w:t>)</w:t>
      </w:r>
    </w:p>
    <w:p w14:paraId="65E6744A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1DC7">
        <w:rPr>
          <w:sz w:val="28"/>
          <w:szCs w:val="28"/>
        </w:rPr>
        <w:lastRenderedPageBreak/>
        <w:t>Специалистами ГБУ «Жилищник района Богородское» в целях обеспечения пожарной безопасности и антитеррористической защищенности выполняются следующие мероприятия:</w:t>
      </w:r>
    </w:p>
    <w:p w14:paraId="55083790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1DC7">
        <w:rPr>
          <w:sz w:val="28"/>
          <w:szCs w:val="28"/>
        </w:rPr>
        <w:t xml:space="preserve">- размещение в МКД памяток и стикеров; </w:t>
      </w:r>
    </w:p>
    <w:p w14:paraId="374872BE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1DC7">
        <w:rPr>
          <w:sz w:val="28"/>
          <w:szCs w:val="28"/>
        </w:rPr>
        <w:t>- проверка противопожарного состояния жилых домов;</w:t>
      </w:r>
    </w:p>
    <w:p w14:paraId="7166BE49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1DC7">
        <w:rPr>
          <w:sz w:val="28"/>
          <w:szCs w:val="28"/>
        </w:rPr>
        <w:t>- обучение специалистов.</w:t>
      </w:r>
    </w:p>
    <w:p w14:paraId="0D9ED981" w14:textId="77777777" w:rsidR="00057F28" w:rsidRPr="00B51DC7" w:rsidRDefault="00057F28" w:rsidP="00057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0ADB65" w14:textId="77777777" w:rsidR="002F5FF3" w:rsidRPr="00B51DC7" w:rsidRDefault="00057F28" w:rsidP="00057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проведения праздничных мероприятий осуществляется взаимодействие со специалистами управы района Богородское и ОМВД России по району Богородское города Москвы на предмет антитеррористической защищенности района.</w:t>
      </w:r>
    </w:p>
    <w:p w14:paraId="158F67A5" w14:textId="77777777" w:rsidR="005211F8" w:rsidRPr="00B51DC7" w:rsidRDefault="005211F8" w:rsidP="004B2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7D007" w14:textId="0AA36BF3" w:rsidR="007F4D51" w:rsidRPr="00B51DC7" w:rsidRDefault="007F4D51" w:rsidP="007F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1D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«должниками» </w:t>
      </w:r>
      <w:r w:rsidR="00F16ADF">
        <w:rPr>
          <w:rFonts w:ascii="Times New Roman" w:hAnsi="Times New Roman" w:cs="Times New Roman"/>
          <w:b/>
          <w:i/>
          <w:sz w:val="28"/>
          <w:szCs w:val="28"/>
        </w:rPr>
        <w:t>(сл.22</w:t>
      </w:r>
      <w:r w:rsidRPr="00B51DC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A446107" w14:textId="77777777" w:rsidR="007F4D51" w:rsidRPr="00B51DC7" w:rsidRDefault="007F4D51" w:rsidP="007F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B2422" w14:textId="233E9879" w:rsidR="000C0C07" w:rsidRPr="00B51DC7" w:rsidRDefault="000C0C07" w:rsidP="000C0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Следует отметить, что по состоянию на 01.01.202</w:t>
      </w:r>
      <w:r w:rsidR="00F27AA6">
        <w:rPr>
          <w:rFonts w:ascii="Times New Roman" w:hAnsi="Times New Roman" w:cs="Times New Roman"/>
          <w:sz w:val="28"/>
          <w:szCs w:val="28"/>
        </w:rPr>
        <w:t>6</w:t>
      </w:r>
      <w:r w:rsidRPr="00B51DC7">
        <w:rPr>
          <w:rFonts w:ascii="Times New Roman" w:hAnsi="Times New Roman" w:cs="Times New Roman"/>
          <w:sz w:val="28"/>
          <w:szCs w:val="28"/>
        </w:rPr>
        <w:t>г. задолженность жителей за жилищно-коммунальные услуги состав</w:t>
      </w:r>
      <w:r w:rsidR="00B51DC7" w:rsidRPr="00B51DC7">
        <w:rPr>
          <w:rFonts w:ascii="Times New Roman" w:hAnsi="Times New Roman" w:cs="Times New Roman"/>
          <w:sz w:val="28"/>
          <w:szCs w:val="28"/>
        </w:rPr>
        <w:t>ила</w:t>
      </w:r>
      <w:r w:rsidRPr="00B51DC7">
        <w:rPr>
          <w:rFonts w:ascii="Times New Roman" w:hAnsi="Times New Roman" w:cs="Times New Roman"/>
          <w:sz w:val="28"/>
          <w:szCs w:val="28"/>
        </w:rPr>
        <w:t xml:space="preserve"> </w:t>
      </w:r>
      <w:r w:rsidR="002829FE">
        <w:rPr>
          <w:rFonts w:ascii="Times New Roman" w:hAnsi="Times New Roman" w:cs="Times New Roman"/>
          <w:b/>
          <w:sz w:val="28"/>
          <w:szCs w:val="28"/>
        </w:rPr>
        <w:t>85,6</w:t>
      </w:r>
      <w:r w:rsidRPr="00B51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DC7">
        <w:rPr>
          <w:rFonts w:ascii="Times New Roman" w:hAnsi="Times New Roman" w:cs="Times New Roman"/>
          <w:sz w:val="28"/>
          <w:szCs w:val="28"/>
        </w:rPr>
        <w:t>млн. руб., что отрицательно влияет на эксплуатацию, содержание и ремонт многоквартирных домов.</w:t>
      </w:r>
    </w:p>
    <w:p w14:paraId="09B5F6FC" w14:textId="77777777" w:rsidR="000C0C07" w:rsidRPr="00B51DC7" w:rsidRDefault="000C0C07" w:rsidP="000C0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>За отчетный период ГБУ «Жилищник района Богородское» проведены следующие мероприятия:</w:t>
      </w:r>
    </w:p>
    <w:p w14:paraId="24D0D1BA" w14:textId="09E5C02A" w:rsidR="000C0C07" w:rsidRPr="00B51DC7" w:rsidRDefault="000C0C07" w:rsidP="000C0C0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143</w:t>
      </w:r>
      <w:r w:rsidRPr="00B51DC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51DC7" w:rsidRPr="00B51DC7">
        <w:rPr>
          <w:rFonts w:ascii="Times New Roman" w:hAnsi="Times New Roman" w:cs="Times New Roman"/>
          <w:sz w:val="28"/>
          <w:szCs w:val="28"/>
        </w:rPr>
        <w:t>ов</w:t>
      </w:r>
      <w:r w:rsidRPr="00B51DC7">
        <w:rPr>
          <w:rFonts w:ascii="Times New Roman" w:hAnsi="Times New Roman" w:cs="Times New Roman"/>
          <w:sz w:val="28"/>
          <w:szCs w:val="28"/>
        </w:rPr>
        <w:t xml:space="preserve"> о реструктуризации задолженности за ЖКУ на сумму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21,39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руб.;</w:t>
      </w:r>
    </w:p>
    <w:p w14:paraId="7A0A9E8A" w14:textId="2F4283EF" w:rsidR="000C0C07" w:rsidRPr="00B51DC7" w:rsidRDefault="000C0C07" w:rsidP="000C0C0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2829FE">
        <w:rPr>
          <w:rFonts w:ascii="Times New Roman" w:hAnsi="Times New Roman" w:cs="Times New Roman"/>
          <w:b/>
          <w:sz w:val="28"/>
          <w:szCs w:val="28"/>
        </w:rPr>
        <w:t>4 886</w:t>
      </w:r>
      <w:r w:rsidRPr="00B51DC7">
        <w:rPr>
          <w:rFonts w:ascii="Times New Roman" w:hAnsi="Times New Roman" w:cs="Times New Roman"/>
          <w:sz w:val="28"/>
          <w:szCs w:val="28"/>
        </w:rPr>
        <w:t xml:space="preserve"> заявлений в суд о взыскании задолженности с собственников и нанимателей жилых помещений за ЖКУ на сумму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84,8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B51DC7">
        <w:rPr>
          <w:rFonts w:ascii="Times New Roman" w:hAnsi="Times New Roman" w:cs="Times New Roman"/>
          <w:sz w:val="28"/>
          <w:szCs w:val="28"/>
        </w:rPr>
        <w:t>.;</w:t>
      </w:r>
    </w:p>
    <w:p w14:paraId="04710966" w14:textId="01B715D6" w:rsidR="000C0C07" w:rsidRPr="00B51DC7" w:rsidRDefault="000C0C07" w:rsidP="000C0C0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Преображенским отделом судебных приставов возбуждено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 xml:space="preserve">1 142 </w:t>
      </w:r>
      <w:r w:rsidRPr="00B51DC7">
        <w:rPr>
          <w:rFonts w:ascii="Times New Roman" w:hAnsi="Times New Roman" w:cs="Times New Roman"/>
          <w:sz w:val="28"/>
          <w:szCs w:val="28"/>
        </w:rPr>
        <w:t xml:space="preserve">исполнительных производства на сумму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15,32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B51DC7">
        <w:rPr>
          <w:rFonts w:ascii="Times New Roman" w:hAnsi="Times New Roman" w:cs="Times New Roman"/>
          <w:sz w:val="28"/>
          <w:szCs w:val="28"/>
        </w:rPr>
        <w:t xml:space="preserve">., сумма взысканной задолженности составила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9,32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руб.;</w:t>
      </w:r>
    </w:p>
    <w:p w14:paraId="7F824BDE" w14:textId="6792D9BA" w:rsidR="000C0C07" w:rsidRPr="00B51DC7" w:rsidRDefault="000C0C07" w:rsidP="000C0C0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кредитными организациями наложено взыскание на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744</w:t>
      </w:r>
      <w:r w:rsidRPr="00B51DC7">
        <w:rPr>
          <w:rFonts w:ascii="Times New Roman" w:hAnsi="Times New Roman" w:cs="Times New Roman"/>
          <w:sz w:val="28"/>
          <w:szCs w:val="28"/>
        </w:rPr>
        <w:t xml:space="preserve"> банковских карт</w:t>
      </w:r>
      <w:r w:rsidR="00B51DC7" w:rsidRPr="00B51DC7">
        <w:rPr>
          <w:rFonts w:ascii="Times New Roman" w:hAnsi="Times New Roman" w:cs="Times New Roman"/>
          <w:sz w:val="28"/>
          <w:szCs w:val="28"/>
        </w:rPr>
        <w:t>ы</w:t>
      </w:r>
      <w:r w:rsidRPr="00B51DC7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24,6</w:t>
      </w:r>
      <w:r w:rsidRPr="00B51DC7">
        <w:rPr>
          <w:rFonts w:ascii="Times New Roman" w:hAnsi="Times New Roman" w:cs="Times New Roman"/>
          <w:sz w:val="28"/>
          <w:szCs w:val="28"/>
        </w:rPr>
        <w:t xml:space="preserve"> 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млн. руб., </w:t>
      </w:r>
      <w:r w:rsidRPr="00B51DC7">
        <w:rPr>
          <w:rFonts w:ascii="Times New Roman" w:hAnsi="Times New Roman" w:cs="Times New Roman"/>
          <w:sz w:val="28"/>
          <w:szCs w:val="28"/>
        </w:rPr>
        <w:t xml:space="preserve">сумма взысканной задолженности составила </w:t>
      </w:r>
      <w:r w:rsidR="002829FE">
        <w:rPr>
          <w:rFonts w:ascii="Times New Roman" w:hAnsi="Times New Roman" w:cs="Times New Roman"/>
          <w:b/>
          <w:bCs/>
          <w:sz w:val="28"/>
          <w:szCs w:val="28"/>
        </w:rPr>
        <w:t>8,05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руб.</w:t>
      </w:r>
      <w:r w:rsidRPr="00B51DC7">
        <w:rPr>
          <w:rFonts w:ascii="Times New Roman" w:hAnsi="Times New Roman" w:cs="Times New Roman"/>
          <w:sz w:val="28"/>
          <w:szCs w:val="28"/>
        </w:rPr>
        <w:t>;</w:t>
      </w:r>
    </w:p>
    <w:p w14:paraId="44A57E3B" w14:textId="32C88E65" w:rsidR="000C0C07" w:rsidRPr="00B51DC7" w:rsidRDefault="000C0C07" w:rsidP="000C0C0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ограничен выезд за границу </w:t>
      </w:r>
      <w:r w:rsidR="002829FE">
        <w:rPr>
          <w:rFonts w:ascii="Times New Roman" w:hAnsi="Times New Roman" w:cs="Times New Roman"/>
          <w:b/>
          <w:sz w:val="28"/>
          <w:szCs w:val="28"/>
        </w:rPr>
        <w:t>2 456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1DC7">
        <w:rPr>
          <w:rFonts w:ascii="Times New Roman" w:hAnsi="Times New Roman" w:cs="Times New Roman"/>
          <w:sz w:val="28"/>
          <w:szCs w:val="28"/>
        </w:rPr>
        <w:t xml:space="preserve">гражданам, сумма задолженности которых составила более </w:t>
      </w:r>
      <w:r w:rsidR="002829FE">
        <w:rPr>
          <w:rFonts w:ascii="Times New Roman" w:hAnsi="Times New Roman" w:cs="Times New Roman"/>
          <w:b/>
          <w:sz w:val="28"/>
          <w:szCs w:val="28"/>
        </w:rPr>
        <w:t>58,14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 xml:space="preserve"> млн. руб</w:t>
      </w:r>
      <w:r w:rsidRPr="00B51DC7">
        <w:rPr>
          <w:rFonts w:ascii="Times New Roman" w:hAnsi="Times New Roman" w:cs="Times New Roman"/>
          <w:sz w:val="28"/>
          <w:szCs w:val="28"/>
        </w:rPr>
        <w:t>.;</w:t>
      </w:r>
    </w:p>
    <w:p w14:paraId="535D72F7" w14:textId="3AF93030" w:rsidR="00D27CC0" w:rsidRPr="0020731A" w:rsidRDefault="000C0C07" w:rsidP="0020731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C7">
        <w:rPr>
          <w:rFonts w:ascii="Times New Roman" w:hAnsi="Times New Roman" w:cs="Times New Roman"/>
          <w:sz w:val="28"/>
          <w:szCs w:val="28"/>
        </w:rPr>
        <w:t xml:space="preserve">вынесены постановления о запрете на регистрационные действия в отношении </w:t>
      </w:r>
      <w:r w:rsidR="002829FE" w:rsidRPr="002829FE">
        <w:rPr>
          <w:rFonts w:ascii="Times New Roman" w:hAnsi="Times New Roman" w:cs="Times New Roman"/>
          <w:b/>
          <w:sz w:val="28"/>
          <w:szCs w:val="28"/>
        </w:rPr>
        <w:t>488</w:t>
      </w:r>
      <w:r w:rsidRPr="00B51DC7">
        <w:rPr>
          <w:rFonts w:ascii="Times New Roman" w:hAnsi="Times New Roman" w:cs="Times New Roman"/>
          <w:sz w:val="28"/>
          <w:szCs w:val="28"/>
        </w:rPr>
        <w:t xml:space="preserve"> транспортных средств на сумму более </w:t>
      </w:r>
      <w:r w:rsidR="002829FE">
        <w:rPr>
          <w:rFonts w:ascii="Times New Roman" w:hAnsi="Times New Roman" w:cs="Times New Roman"/>
          <w:b/>
          <w:sz w:val="28"/>
          <w:szCs w:val="28"/>
        </w:rPr>
        <w:t>14,2</w:t>
      </w:r>
      <w:r w:rsidRPr="00B51DC7">
        <w:rPr>
          <w:rFonts w:ascii="Times New Roman" w:hAnsi="Times New Roman" w:cs="Times New Roman"/>
          <w:sz w:val="28"/>
          <w:szCs w:val="28"/>
        </w:rPr>
        <w:t xml:space="preserve"> </w:t>
      </w:r>
      <w:r w:rsidRPr="00B51DC7">
        <w:rPr>
          <w:rFonts w:ascii="Times New Roman" w:hAnsi="Times New Roman" w:cs="Times New Roman"/>
          <w:b/>
          <w:bCs/>
          <w:sz w:val="28"/>
          <w:szCs w:val="28"/>
        </w:rPr>
        <w:t>млн. руб</w:t>
      </w:r>
      <w:r w:rsidRPr="00B51DC7">
        <w:rPr>
          <w:rFonts w:ascii="Times New Roman" w:hAnsi="Times New Roman" w:cs="Times New Roman"/>
          <w:sz w:val="28"/>
          <w:szCs w:val="28"/>
        </w:rPr>
        <w:t>.</w:t>
      </w:r>
    </w:p>
    <w:p w14:paraId="2AA29100" w14:textId="1EA591A0" w:rsidR="005D67E9" w:rsidRDefault="005D67E9" w:rsidP="00B51D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D651FF0" w14:textId="4F4C7F48" w:rsidR="00126892" w:rsidRDefault="00126892" w:rsidP="00126892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Комплексное благоустройство дворовых территорий (собственные силы) </w:t>
      </w:r>
      <w:r w:rsidRPr="00B51D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(сл. </w:t>
      </w:r>
      <w:r w:rsidR="00F16A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24-32</w:t>
      </w:r>
      <w:r w:rsidRPr="00B51D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14:paraId="7B05815E" w14:textId="77777777" w:rsidR="00C83350" w:rsidRDefault="00C83350" w:rsidP="00126892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690BE381" w14:textId="467A426C" w:rsidR="00126892" w:rsidRDefault="00126892" w:rsidP="00126892">
      <w:pPr>
        <w:shd w:val="clear" w:color="auto" w:fill="FFFFFF" w:themeFill="background1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В 202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5</w:t>
      </w: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году на территории района Богородское </w:t>
      </w:r>
      <w:r w:rsidR="00C83350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собственными </w:t>
      </w: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силами </w:t>
      </w:r>
      <w:r w:rsidR="00C83350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ГБУ «Жилищник района Богородское»</w:t>
      </w: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были выполнены работы по комплексному благоустройству</w:t>
      </w:r>
      <w:r w:rsidR="00C83350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дворовых территории</w:t>
      </w: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на 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8</w:t>
      </w:r>
      <w:r w:rsidRPr="003E1B76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адресах</w:t>
      </w:r>
      <w:r w:rsid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:</w:t>
      </w:r>
    </w:p>
    <w:p w14:paraId="4B581825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- замена МАФ – 166 шт.;</w:t>
      </w:r>
    </w:p>
    <w:p w14:paraId="4736B2DA" w14:textId="3F8D4391" w:rsidR="00CC0D07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</w:t>
      </w:r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ремонт </w:t>
      </w:r>
      <w:proofErr w:type="spellStart"/>
      <w:proofErr w:type="gramStart"/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асфальто</w:t>
      </w:r>
      <w:proofErr w:type="spellEnd"/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-бетонного</w:t>
      </w:r>
      <w:proofErr w:type="gramEnd"/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покр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ытия проезжей части и тротуаров </w:t>
      </w:r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–14 122,6 </w:t>
      </w:r>
      <w:proofErr w:type="spellStart"/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="000F368C"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18783136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-устройство нового А/б покрытия тротуаров, кв.м.-469 </w:t>
      </w:r>
      <w:proofErr w:type="spellStart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.</w:t>
      </w:r>
    </w:p>
    <w:p w14:paraId="56049A31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замена/установка дорожного бортового камня – 5 574 </w:t>
      </w:r>
      <w:proofErr w:type="spellStart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п.м</w:t>
      </w:r>
      <w:proofErr w:type="spellEnd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099C1EC6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ремонт газона с подсевом семян газонных трав – 9846 </w:t>
      </w:r>
      <w:proofErr w:type="spellStart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455544A8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lastRenderedPageBreak/>
        <w:t xml:space="preserve">- устройство/ремонт резинового покрытия – 2652 </w:t>
      </w:r>
      <w:proofErr w:type="spellStart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7337B9BE" w14:textId="24A5D311" w:rsid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C83350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- на 5 дворовых территориях провел</w:t>
      </w:r>
      <w:r w:rsidR="004E2195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и замену контейнерных площадок;</w:t>
      </w:r>
    </w:p>
    <w:p w14:paraId="1D0A8857" w14:textId="381D2F46" w:rsid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549D7206" w14:textId="21C4BE95" w:rsidR="00C83350" w:rsidRPr="004C7527" w:rsidRDefault="00C83350" w:rsidP="00C83350">
      <w:pPr>
        <w:shd w:val="clear" w:color="auto" w:fill="FFFFFF" w:themeFill="background1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</w:rPr>
      </w:pP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сумма средств, затраченных на </w:t>
      </w:r>
      <w:proofErr w:type="spellStart"/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>благоустроительные</w:t>
      </w:r>
      <w:proofErr w:type="spellEnd"/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работы, составила </w:t>
      </w:r>
      <w:r w:rsidR="00DE5565" w:rsidRPr="00DE5565">
        <w:rPr>
          <w:rFonts w:ascii="Times New Roman" w:eastAsia="Times New Roman" w:hAnsi="Times New Roman" w:cs="Times New Roman"/>
          <w:i/>
          <w:sz w:val="28"/>
          <w:szCs w:val="28"/>
        </w:rPr>
        <w:t>41,36</w:t>
      </w: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млн. руб.</w:t>
      </w:r>
    </w:p>
    <w:p w14:paraId="52AB56B6" w14:textId="77777777" w:rsidR="00C83350" w:rsidRPr="00C83350" w:rsidRDefault="00C83350" w:rsidP="00C83350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014DF0D3" w14:textId="77EA1026" w:rsidR="00126892" w:rsidRPr="00B51DC7" w:rsidRDefault="00126892" w:rsidP="00B51D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39A183D8" w14:textId="2D308708" w:rsidR="001F545A" w:rsidRDefault="00126892" w:rsidP="001F545A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Комплексное благоустройство дворовых территорий (подрядные организации) </w:t>
      </w:r>
      <w:r w:rsidR="00F82D4C" w:rsidRPr="00B51D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(сл.</w:t>
      </w:r>
      <w:r w:rsidR="00D5685D" w:rsidRPr="00B51D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F16ADF" w:rsidRPr="00F16A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</w:t>
      </w:r>
      <w:r w:rsidR="00F16A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3-42</w:t>
      </w:r>
      <w:r w:rsidR="00652032" w:rsidRPr="00B51DC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14:paraId="37850EC0" w14:textId="1AD5FF08" w:rsidR="00126892" w:rsidRDefault="00126892" w:rsidP="00126892">
      <w:pPr>
        <w:shd w:val="clear" w:color="auto" w:fill="FFFFFF" w:themeFill="background1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18BFA8A6" w14:textId="517A938C" w:rsidR="00F243AA" w:rsidRPr="00E356C6" w:rsidRDefault="00F243AA" w:rsidP="004C7527">
      <w:pPr>
        <w:shd w:val="clear" w:color="auto" w:fill="FFFFFF" w:themeFill="background1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В 202</w:t>
      </w:r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5</w:t>
      </w:r>
      <w:r w:rsidRPr="003E1B7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году на территории района Богородское силами подрядной организации были выполнены работы по комплексному благоустройству на </w:t>
      </w:r>
      <w:r w:rsidR="00584698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>8</w:t>
      </w:r>
      <w:r w:rsidRPr="003E1B76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адресах:</w:t>
      </w:r>
      <w:r w:rsidRPr="003E1B76">
        <w:rPr>
          <w:color w:val="000000" w:themeColor="text1"/>
        </w:rPr>
        <w:t xml:space="preserve"> </w:t>
      </w:r>
    </w:p>
    <w:p w14:paraId="0BB5A3BA" w14:textId="1421DEAC" w:rsidR="00F243AA" w:rsidRPr="00E356C6" w:rsidRDefault="00584698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- замена МАФ – 129</w:t>
      </w:r>
      <w:r w:rsidR="00F243AA"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шт.;</w:t>
      </w:r>
    </w:p>
    <w:p w14:paraId="5256CB9E" w14:textId="5C0FAAE8" w:rsidR="00F243AA" w:rsidRPr="00E356C6" w:rsidRDefault="00F243AA" w:rsidP="00F243AA">
      <w:pPr>
        <w:shd w:val="clear" w:color="auto" w:fill="FFFFFF" w:themeFill="background1"/>
        <w:spacing w:after="0" w:line="240" w:lineRule="auto"/>
        <w:ind w:left="708" w:firstLine="1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р</w:t>
      </w:r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емонт </w:t>
      </w:r>
      <w:proofErr w:type="spellStart"/>
      <w:proofErr w:type="gramStart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асфальто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-бетонного</w:t>
      </w:r>
      <w:proofErr w:type="gramEnd"/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покрытия 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проезжей части и тротуаров</w:t>
      </w:r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,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</w:t>
      </w:r>
      <w:proofErr w:type="spellStart"/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– </w:t>
      </w:r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10 499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</w:t>
      </w:r>
      <w:proofErr w:type="spellStart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66CE5D50" w14:textId="56466537" w:rsidR="00F243AA" w:rsidRPr="00E356C6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-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у</w:t>
      </w:r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стройство нового А</w:t>
      </w:r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/б покрытия тротуаров, </w:t>
      </w:r>
      <w:proofErr w:type="spellStart"/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.- 740</w:t>
      </w:r>
      <w:r w:rsidRPr="00E356C6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</w:t>
      </w:r>
    </w:p>
    <w:p w14:paraId="15DEBC01" w14:textId="438D840D" w:rsidR="00F243AA" w:rsidRPr="00E356C6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- замена</w:t>
      </w:r>
      <w:r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/установка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дорожного бортового камня – </w:t>
      </w:r>
      <w:r w:rsidR="0058469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7 064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</w:t>
      </w:r>
      <w:proofErr w:type="spellStart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п.м</w:t>
      </w:r>
      <w:proofErr w:type="spellEnd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24A14F27" w14:textId="7D63ABEB" w:rsidR="00F243AA" w:rsidRPr="00B51DC7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ремонт газона с подсевом семян газонных трав – </w:t>
      </w:r>
      <w:r w:rsidR="00092A02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4 205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кв.м.;</w:t>
      </w:r>
    </w:p>
    <w:p w14:paraId="5B6646A9" w14:textId="5CED0C67" w:rsidR="00F243AA" w:rsidRPr="00B51DC7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- устройство/ремонт резинового покрытия – </w:t>
      </w:r>
      <w:r w:rsidR="00092A02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2 144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 xml:space="preserve"> </w:t>
      </w:r>
      <w:proofErr w:type="spellStart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кв.м</w:t>
      </w:r>
      <w:proofErr w:type="spellEnd"/>
      <w:r w:rsidRPr="00B51DC7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  <w:t>.;</w:t>
      </w:r>
    </w:p>
    <w:p w14:paraId="3F01E285" w14:textId="77777777" w:rsidR="00F243AA" w:rsidRPr="00F243AA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4CE916BF" w14:textId="485F9529" w:rsidR="00F243AA" w:rsidRPr="00B10507" w:rsidRDefault="00F243AA" w:rsidP="00F243AA">
      <w:pPr>
        <w:jc w:val="center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</w:pPr>
      <w:r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Благоустройство по программе ремонт «Большими картами»</w:t>
      </w: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 xml:space="preserve"> (</w:t>
      </w:r>
      <w:r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сл.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43-46</w:t>
      </w:r>
      <w:r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)</w:t>
      </w:r>
    </w:p>
    <w:p w14:paraId="6B5A1794" w14:textId="7A88D21D" w:rsidR="00F243AA" w:rsidRPr="004C7527" w:rsidRDefault="00C83350" w:rsidP="00FA6C0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</w:t>
      </w:r>
      <w:r w:rsidR="00F243AA" w:rsidRPr="004C75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3 адресам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собственными силами</w:t>
      </w:r>
      <w:r w:rsidR="00F243AA" w:rsidRPr="004C75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выполнены работы по ремонту асфальтобетонного покрытия по программе ремонт «Большими картами»</w:t>
      </w:r>
      <w:r w:rsidR="00FA6C08" w:rsidRPr="004C7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="00FA6C08" w:rsidRPr="004C7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 w:rsidR="00FA6C08" w:rsidRPr="004C752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F243AA" w:rsidRPr="004C7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465D29E" w14:textId="75FC4AC1" w:rsidR="00FA6C08" w:rsidRPr="004C7527" w:rsidRDefault="00FA6C08" w:rsidP="00FA6C08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7527">
        <w:rPr>
          <w:rFonts w:ascii="Times New Roman" w:hAnsi="Times New Roman" w:cs="Times New Roman"/>
          <w:noProof/>
          <w:sz w:val="28"/>
          <w:szCs w:val="28"/>
          <w:lang w:eastAsia="ru-RU"/>
        </w:rPr>
        <w:t>Работы:</w:t>
      </w:r>
    </w:p>
    <w:p w14:paraId="76213E7A" w14:textId="77777777" w:rsidR="00C83350" w:rsidRDefault="00C83350" w:rsidP="00C8335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 замена МАФ – 26 шт.;</w:t>
      </w:r>
    </w:p>
    <w:p w14:paraId="4D74E17D" w14:textId="33BF234D" w:rsidR="00CC0D07" w:rsidRPr="00C83350" w:rsidRDefault="00C83350" w:rsidP="00C8335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</w:t>
      </w:r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ремонт </w:t>
      </w:r>
      <w:proofErr w:type="spellStart"/>
      <w:proofErr w:type="gramStart"/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асфальто</w:t>
      </w:r>
      <w:proofErr w:type="spellEnd"/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-бетонного</w:t>
      </w:r>
      <w:proofErr w:type="gramEnd"/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покр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ытия проезжей части и тротуаров </w:t>
      </w:r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5 565,9 </w:t>
      </w:r>
      <w:proofErr w:type="spellStart"/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кв.м</w:t>
      </w:r>
      <w:proofErr w:type="spellEnd"/>
      <w:r w:rsidR="000F368C"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.;</w:t>
      </w:r>
    </w:p>
    <w:p w14:paraId="17FB62F6" w14:textId="77777777" w:rsidR="00C83350" w:rsidRPr="00C83350" w:rsidRDefault="00C83350" w:rsidP="00C8335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замена/установка дорожного бортового камня – 1526,8 </w:t>
      </w:r>
      <w:proofErr w:type="spellStart"/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п.м</w:t>
      </w:r>
      <w:proofErr w:type="spellEnd"/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.;</w:t>
      </w:r>
    </w:p>
    <w:p w14:paraId="22103616" w14:textId="77777777" w:rsidR="00C83350" w:rsidRPr="00C83350" w:rsidRDefault="00C83350" w:rsidP="00C8335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- ремонт газона с подсевом семян газонных трав – 2056,8 </w:t>
      </w:r>
      <w:proofErr w:type="spellStart"/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кв.м</w:t>
      </w:r>
      <w:proofErr w:type="spellEnd"/>
      <w:r w:rsidRPr="00C8335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.;</w:t>
      </w:r>
    </w:p>
    <w:p w14:paraId="2F277213" w14:textId="77777777" w:rsidR="00FA6C08" w:rsidRDefault="00FA6C08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298F5FF" w14:textId="11480FE4" w:rsidR="00F243AA" w:rsidRDefault="00F243AA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сумма затраченных </w:t>
      </w:r>
      <w:r w:rsidR="00D033B0" w:rsidRPr="00DE5565">
        <w:rPr>
          <w:rFonts w:ascii="Times New Roman" w:eastAsia="Times New Roman" w:hAnsi="Times New Roman" w:cs="Times New Roman"/>
          <w:i/>
          <w:sz w:val="28"/>
          <w:szCs w:val="28"/>
        </w:rPr>
        <w:t>средств</w:t>
      </w: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составила </w:t>
      </w:r>
      <w:r w:rsidR="00DE5565" w:rsidRPr="00DE5565">
        <w:rPr>
          <w:rFonts w:ascii="Times New Roman" w:eastAsia="Times New Roman" w:hAnsi="Times New Roman" w:cs="Times New Roman"/>
          <w:i/>
          <w:sz w:val="28"/>
          <w:szCs w:val="28"/>
        </w:rPr>
        <w:t>11,42</w:t>
      </w: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>млн.</w:t>
      </w:r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руб</w:t>
      </w:r>
      <w:proofErr w:type="spellEnd"/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4C75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362BF4E9" w14:textId="4F5F4CC2" w:rsidR="00A14E9D" w:rsidRDefault="00A14E9D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16109E92" w14:textId="44443976" w:rsidR="00A14E9D" w:rsidRDefault="00A14E9D" w:rsidP="00F16ADF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</w:pPr>
      <w:r w:rsidRPr="00126892"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>Благоустройство дворовых территории</w:t>
      </w:r>
      <w:r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 xml:space="preserve"> – </w:t>
      </w:r>
      <w:r w:rsidR="00F16ADF"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>о</w:t>
      </w:r>
      <w:r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>тдельные виды работ</w:t>
      </w:r>
      <w:r w:rsidR="00F16ADF"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 xml:space="preserve"> 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(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сл.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47-49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)</w:t>
      </w:r>
    </w:p>
    <w:p w14:paraId="740DFC5C" w14:textId="10FE7CAF" w:rsid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</w:pPr>
    </w:p>
    <w:p w14:paraId="134772A8" w14:textId="77777777" w:rsid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 2</w:t>
      </w:r>
      <w:r w:rsidRPr="004C75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адресам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собственными силами</w:t>
      </w:r>
      <w:r w:rsidRPr="004C75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выполнены работы по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благоустройству дворовых территорий. </w:t>
      </w:r>
    </w:p>
    <w:p w14:paraId="0E0207BD" w14:textId="5ADE0A8C" w:rsid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Работы:</w:t>
      </w:r>
    </w:p>
    <w:p w14:paraId="6E72A38C" w14:textId="77777777" w:rsidR="00A14E9D" w:rsidRP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- замена МАФ – 4 шт.;</w:t>
      </w:r>
    </w:p>
    <w:p w14:paraId="3EF920FA" w14:textId="77777777" w:rsidR="00CC0D07" w:rsidRPr="00A14E9D" w:rsidRDefault="000F368C" w:rsidP="00A14E9D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</w:t>
      </w:r>
      <w:proofErr w:type="spellStart"/>
      <w:proofErr w:type="gramStart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асфальто</w:t>
      </w:r>
      <w:proofErr w:type="spellEnd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-бетонного</w:t>
      </w:r>
      <w:proofErr w:type="gramEnd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покрытия проезжей части и тротуаров,</w:t>
      </w:r>
    </w:p>
    <w:p w14:paraId="7672FF0B" w14:textId="77777777" w:rsidR="00A14E9D" w:rsidRP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–2 020 </w:t>
      </w:r>
      <w:proofErr w:type="spellStart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.;</w:t>
      </w:r>
    </w:p>
    <w:p w14:paraId="34AF3C3D" w14:textId="77777777" w:rsidR="00A14E9D" w:rsidRPr="00A14E9D" w:rsidRDefault="00A14E9D" w:rsidP="00A14E9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 xml:space="preserve">- замена/установка дорожного бортового камня – 581 </w:t>
      </w:r>
      <w:proofErr w:type="spellStart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п.м</w:t>
      </w:r>
      <w:proofErr w:type="spellEnd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.;</w:t>
      </w:r>
    </w:p>
    <w:p w14:paraId="6021F675" w14:textId="62976A19" w:rsidR="00A14E9D" w:rsidRDefault="00A14E9D" w:rsidP="00F16ADF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ремонт газона с подсевом семян газонных трав – 1043 </w:t>
      </w:r>
      <w:proofErr w:type="spellStart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r w:rsidRPr="00A14E9D">
        <w:rPr>
          <w:rFonts w:ascii="Times New Roman" w:eastAsia="Times New Roman" w:hAnsi="Times New Roman" w:cs="Times New Roman"/>
          <w:bCs/>
          <w:sz w:val="28"/>
          <w:szCs w:val="28"/>
        </w:rPr>
        <w:t>.;</w:t>
      </w:r>
    </w:p>
    <w:p w14:paraId="65CE37EB" w14:textId="77777777" w:rsidR="00DE5565" w:rsidRPr="00F16ADF" w:rsidRDefault="00DE5565" w:rsidP="00F16ADF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8D1A83" w14:textId="6769D82F" w:rsidR="00ED6CBC" w:rsidRDefault="00ED6CBC" w:rsidP="00ED6CBC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сумма затраченных средств составила </w:t>
      </w:r>
      <w:r w:rsidR="00DE5565" w:rsidRPr="00DE5565">
        <w:rPr>
          <w:rFonts w:ascii="Times New Roman" w:eastAsia="Times New Roman" w:hAnsi="Times New Roman" w:cs="Times New Roman"/>
          <w:i/>
          <w:sz w:val="28"/>
          <w:szCs w:val="28"/>
        </w:rPr>
        <w:t>4,24</w:t>
      </w: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>млн.</w:t>
      </w:r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руб</w:t>
      </w:r>
      <w:proofErr w:type="spellEnd"/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4C75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517C2258" w14:textId="3186A9F4" w:rsidR="00126892" w:rsidRDefault="00126892" w:rsidP="00A14E9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C05F2A" w14:textId="39F23D82" w:rsidR="00126892" w:rsidRPr="00126892" w:rsidRDefault="00126892" w:rsidP="001268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6892"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>Благоустройство дворовых территории – «Квартал»</w:t>
      </w:r>
      <w:r w:rsidR="00F16ADF">
        <w:rPr>
          <w:rFonts w:ascii="Times New Roman" w:eastAsiaTheme="majorEastAsia" w:hAnsi="Times New Roman" w:cs="Times New Roman"/>
          <w:b/>
          <w:bCs/>
          <w:i/>
          <w:color w:val="162424"/>
          <w:kern w:val="24"/>
          <w:sz w:val="28"/>
          <w:szCs w:val="28"/>
          <w:lang w:eastAsia="ru-RU"/>
        </w:rPr>
        <w:t xml:space="preserve"> 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(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сл.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50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)</w:t>
      </w:r>
    </w:p>
    <w:p w14:paraId="51B82924" w14:textId="77777777" w:rsidR="00126892" w:rsidRPr="00126892" w:rsidRDefault="00126892" w:rsidP="00F243A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i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4F60564F" w14:textId="484BD281" w:rsidR="00126892" w:rsidRPr="00F16ADF" w:rsidRDefault="00126892" w:rsidP="00F16ADF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6892">
        <w:rPr>
          <w:rFonts w:ascii="Times New Roman" w:hAnsi="Times New Roman" w:cs="Times New Roman"/>
          <w:noProof/>
          <w:sz w:val="28"/>
          <w:szCs w:val="28"/>
          <w:lang w:eastAsia="ru-RU"/>
        </w:rPr>
        <w:t>Силами подрядной организации выполнено благоустройство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дворовых территорий по адресам: Погонный пр-д, д.2, д.4, д.6, д.8. </w:t>
      </w:r>
    </w:p>
    <w:p w14:paraId="6585BFD5" w14:textId="77777777" w:rsidR="00ED6CBC" w:rsidRPr="004C7527" w:rsidRDefault="00ED6CBC" w:rsidP="00126892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 w:themeFill="background1"/>
          <w:lang w:eastAsia="zh-CN" w:bidi="hi-IN"/>
        </w:rPr>
      </w:pPr>
    </w:p>
    <w:p w14:paraId="36409523" w14:textId="48798125" w:rsidR="00126892" w:rsidRDefault="00126892" w:rsidP="00DC4EB0">
      <w:pPr>
        <w:spacing w:after="0"/>
        <w:ind w:left="72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126892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Благоустройство </w:t>
      </w:r>
      <w:r w:rsidR="00FB187E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>парка</w:t>
      </w:r>
      <w:r w:rsidRPr="00126892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– «Знаковый объект»</w:t>
      </w:r>
      <w:r w:rsidR="00F16ADF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(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сл.</w:t>
      </w:r>
      <w:r w:rsidR="00F16ADF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51</w:t>
      </w:r>
      <w:r w:rsidR="00F16ADF" w:rsidRPr="00B1050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)</w:t>
      </w:r>
    </w:p>
    <w:p w14:paraId="12C9C4F3" w14:textId="497E4703" w:rsidR="00126892" w:rsidRDefault="00126892" w:rsidP="00DC4EB0">
      <w:pPr>
        <w:spacing w:after="0"/>
        <w:ind w:left="72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4B981BA0" w14:textId="579186A0" w:rsidR="00126892" w:rsidRDefault="00126892" w:rsidP="00FB187E">
      <w:pPr>
        <w:spacing w:after="0"/>
        <w:ind w:firstLine="709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126892">
        <w:rPr>
          <w:rFonts w:ascii="Times New Roman" w:hAnsi="Times New Roman" w:cs="Times New Roman"/>
          <w:noProof/>
          <w:sz w:val="28"/>
          <w:szCs w:val="28"/>
          <w:lang w:eastAsia="ru-RU"/>
        </w:rPr>
        <w:t>Силами подрядной организации выполнено благоустройство парка «Янтарная горка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FB187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50DFFDB" w14:textId="77777777" w:rsidR="00DE5565" w:rsidRDefault="00DE5565" w:rsidP="00DC4EB0">
      <w:pPr>
        <w:spacing w:after="0"/>
        <w:ind w:left="72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7D961CA9" w14:textId="33440F5C" w:rsidR="00F243AA" w:rsidRPr="00E3571A" w:rsidRDefault="00DC4EB0" w:rsidP="00DC4EB0">
      <w:pPr>
        <w:spacing w:after="0"/>
        <w:ind w:left="720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C4EB0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Посадка зеленых насаждений</w:t>
      </w:r>
      <w:r w:rsidR="00E3571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="00E3571A" w:rsidRPr="00E3571A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(сл.52-53)</w:t>
      </w:r>
    </w:p>
    <w:p w14:paraId="70A5CE2B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iCs/>
          <w:kern w:val="1"/>
          <w:sz w:val="28"/>
          <w:szCs w:val="28"/>
          <w:lang w:eastAsia="zh-CN" w:bidi="hi-IN"/>
        </w:rPr>
        <w:t>Посадка зеленых насаждений проведена в рамках благоустройства парка «Янтарная горка»</w:t>
      </w:r>
    </w:p>
    <w:p w14:paraId="4576D97D" w14:textId="77777777" w:rsidR="00B60738" w:rsidRPr="00B60738" w:rsidRDefault="00B60738" w:rsidP="00B60738">
      <w:pPr>
        <w:shd w:val="clear" w:color="auto" w:fill="FFFFFF" w:themeFill="background1"/>
        <w:spacing w:line="240" w:lineRule="auto"/>
        <w:ind w:firstLine="709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На территории парка выполнены посадки зеленых насаждений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 именно: </w:t>
      </w:r>
    </w:p>
    <w:p w14:paraId="7B82574A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Клен остролистный – 7 шт.;</w:t>
      </w:r>
    </w:p>
    <w:p w14:paraId="525BABA4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Сосна горная – 3шт.;</w:t>
      </w:r>
    </w:p>
    <w:p w14:paraId="21D492DD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–  Спирея серая и японская – 70 шт.; </w:t>
      </w:r>
    </w:p>
    <w:p w14:paraId="7312EB6B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Дерен белый – 11 шт.;</w:t>
      </w:r>
    </w:p>
    <w:p w14:paraId="37DE5E7C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–  </w:t>
      </w:r>
      <w:proofErr w:type="spellStart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Форзиция</w:t>
      </w:r>
      <w:proofErr w:type="spellEnd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– 80 шт.;</w:t>
      </w:r>
    </w:p>
    <w:p w14:paraId="68DB8333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Сирень обыкновенная Жемчужина – 50 шт.;</w:t>
      </w:r>
    </w:p>
    <w:p w14:paraId="484538A8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Чубушник – 6 шт.;</w:t>
      </w:r>
    </w:p>
    <w:p w14:paraId="229B6BE9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Кизильник блестящий – 905 шт.;</w:t>
      </w:r>
    </w:p>
    <w:p w14:paraId="3F878C2E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–  Барбарис </w:t>
      </w:r>
      <w:proofErr w:type="spellStart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Тунбенга</w:t>
      </w:r>
      <w:proofErr w:type="spellEnd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– 18 шт.;</w:t>
      </w:r>
    </w:p>
    <w:p w14:paraId="4E19A5F0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–  Можжевельник Казацкий – 7 шт.;</w:t>
      </w:r>
    </w:p>
    <w:p w14:paraId="7726C224" w14:textId="63F3E77C" w:rsidR="00F243AA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i/>
          <w:kern w:val="1"/>
          <w:sz w:val="28"/>
          <w:szCs w:val="28"/>
          <w:u w:val="single"/>
          <w:lang w:eastAsia="zh-CN" w:bidi="hi-IN"/>
        </w:rPr>
      </w:pPr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– Туя – 9 шт., а также многолетние цветочные культуры (Хоста, Лилейник, Шалфей, </w:t>
      </w:r>
      <w:proofErr w:type="spellStart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Астильба</w:t>
      </w:r>
      <w:proofErr w:type="spellEnd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Очиток, Эхинацея, Манжетка, </w:t>
      </w:r>
      <w:proofErr w:type="spellStart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Вейник</w:t>
      </w:r>
      <w:proofErr w:type="spellEnd"/>
      <w:r w:rsidRPr="00B6073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Гортензия).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14:paraId="76DA5894" w14:textId="77777777" w:rsidR="00B60738" w:rsidRPr="00B60738" w:rsidRDefault="00B60738" w:rsidP="00B6073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14:paraId="37B6645C" w14:textId="71CEA7CE" w:rsidR="00F243AA" w:rsidRPr="00B51DC7" w:rsidRDefault="00DC4EB0" w:rsidP="00F243AA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Безопасность дорожного движения</w:t>
      </w:r>
      <w:r w:rsidR="00E3571A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 xml:space="preserve"> </w:t>
      </w:r>
      <w:r w:rsidR="00E3571A" w:rsidRPr="00B51DC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(сл.</w:t>
      </w:r>
      <w:r w:rsidR="00E3571A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54</w:t>
      </w:r>
      <w:r w:rsidR="00E3571A" w:rsidRPr="00B51DC7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  <w:t>)</w:t>
      </w:r>
    </w:p>
    <w:p w14:paraId="0F4275C9" w14:textId="77777777" w:rsidR="00DC4EB0" w:rsidRDefault="00F243AA" w:rsidP="00F243A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</w:p>
    <w:p w14:paraId="6B34E99F" w14:textId="43B465AE" w:rsidR="00F243AA" w:rsidRDefault="00F243AA" w:rsidP="00F243AA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zh-CN" w:bidi="hi-IN"/>
        </w:rPr>
      </w:pPr>
      <w:r w:rsidRPr="00B51D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4</w:t>
      </w:r>
      <w:r w:rsidRPr="00B51D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адресам выполнены мероприятия направленные на обеспечение безопасности дорожного движени</w:t>
      </w:r>
      <w:r w:rsidRPr="00E3571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я</w:t>
      </w:r>
      <w:r w:rsidRPr="00E3571A">
        <w:rPr>
          <w:rFonts w:ascii="Times New Roman" w:eastAsia="SimSun" w:hAnsi="Times New Roman" w:cs="Times New Roman"/>
          <w:i/>
          <w:kern w:val="1"/>
          <w:sz w:val="28"/>
          <w:szCs w:val="28"/>
          <w:lang w:eastAsia="zh-CN" w:bidi="hi-IN"/>
        </w:rPr>
        <w:t>.</w:t>
      </w:r>
    </w:p>
    <w:p w14:paraId="2D3C7994" w14:textId="77777777" w:rsidR="00F243AA" w:rsidRDefault="00F243AA" w:rsidP="00F243AA">
      <w:pPr>
        <w:shd w:val="clear" w:color="auto" w:fill="FFFFFF" w:themeFill="background1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EB2BF7" w14:textId="3479E703" w:rsidR="00F243AA" w:rsidRPr="00ED6CBC" w:rsidRDefault="00F243AA" w:rsidP="00ED6CBC">
      <w:pPr>
        <w:shd w:val="clear" w:color="auto" w:fill="FFFFFF" w:themeFill="background1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i/>
          <w:color w:val="948A54" w:themeColor="background2" w:themeShade="80"/>
          <w:sz w:val="28"/>
          <w:szCs w:val="28"/>
        </w:rPr>
      </w:pP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Общая сумма средств, затраченных на мероприятия по </w:t>
      </w:r>
      <w:r w:rsidR="008F6A05"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обеспечению </w:t>
      </w:r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безопасности дорожного движения, составила </w:t>
      </w:r>
      <w:r w:rsidR="00DE5565" w:rsidRPr="00DE5565">
        <w:rPr>
          <w:rFonts w:ascii="Times New Roman" w:eastAsia="Times New Roman" w:hAnsi="Times New Roman" w:cs="Times New Roman"/>
          <w:i/>
          <w:sz w:val="28"/>
          <w:szCs w:val="28"/>
        </w:rPr>
        <w:t>1,77</w:t>
      </w:r>
      <w:r w:rsidR="00DC4EB0" w:rsidRPr="00DE55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5565">
        <w:rPr>
          <w:rFonts w:ascii="Times New Roman" w:eastAsia="Times New Roman" w:hAnsi="Times New Roman" w:cs="Times New Roman"/>
          <w:i/>
          <w:sz w:val="28"/>
          <w:szCs w:val="28"/>
        </w:rPr>
        <w:t>млн.</w:t>
      </w:r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руб</w:t>
      </w:r>
      <w:proofErr w:type="spellEnd"/>
      <w:r w:rsidRPr="00DE556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sectPr w:rsidR="00F243AA" w:rsidRPr="00ED6CBC" w:rsidSect="00DF37B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12"/>
    <w:multiLevelType w:val="hybridMultilevel"/>
    <w:tmpl w:val="C48EFE1C"/>
    <w:lvl w:ilvl="0" w:tplc="3DC03DB6">
      <w:start w:val="1"/>
      <w:numFmt w:val="bullet"/>
      <w:lvlText w:val="В"/>
      <w:lvlJc w:val="left"/>
    </w:lvl>
    <w:lvl w:ilvl="1" w:tplc="EA402ADC">
      <w:numFmt w:val="decimal"/>
      <w:lvlText w:val=""/>
      <w:lvlJc w:val="left"/>
    </w:lvl>
    <w:lvl w:ilvl="2" w:tplc="990A9FAE">
      <w:numFmt w:val="decimal"/>
      <w:lvlText w:val=""/>
      <w:lvlJc w:val="left"/>
    </w:lvl>
    <w:lvl w:ilvl="3" w:tplc="440CEEFE">
      <w:numFmt w:val="decimal"/>
      <w:lvlText w:val=""/>
      <w:lvlJc w:val="left"/>
    </w:lvl>
    <w:lvl w:ilvl="4" w:tplc="233647A4">
      <w:numFmt w:val="decimal"/>
      <w:lvlText w:val=""/>
      <w:lvlJc w:val="left"/>
    </w:lvl>
    <w:lvl w:ilvl="5" w:tplc="D472D9CA">
      <w:numFmt w:val="decimal"/>
      <w:lvlText w:val=""/>
      <w:lvlJc w:val="left"/>
    </w:lvl>
    <w:lvl w:ilvl="6" w:tplc="A14E9594">
      <w:numFmt w:val="decimal"/>
      <w:lvlText w:val=""/>
      <w:lvlJc w:val="left"/>
    </w:lvl>
    <w:lvl w:ilvl="7" w:tplc="CCD827EA">
      <w:numFmt w:val="decimal"/>
      <w:lvlText w:val=""/>
      <w:lvlJc w:val="left"/>
    </w:lvl>
    <w:lvl w:ilvl="8" w:tplc="BB9E3E44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A97EF914"/>
    <w:lvl w:ilvl="0" w:tplc="01FA281C">
      <w:start w:val="1"/>
      <w:numFmt w:val="bullet"/>
      <w:lvlText w:val="-"/>
      <w:lvlJc w:val="left"/>
    </w:lvl>
    <w:lvl w:ilvl="1" w:tplc="0CDA8804">
      <w:start w:val="1"/>
      <w:numFmt w:val="bullet"/>
      <w:lvlText w:val="-"/>
      <w:lvlJc w:val="left"/>
    </w:lvl>
    <w:lvl w:ilvl="2" w:tplc="909EA6C4">
      <w:numFmt w:val="decimal"/>
      <w:lvlText w:val=""/>
      <w:lvlJc w:val="left"/>
    </w:lvl>
    <w:lvl w:ilvl="3" w:tplc="4BAED93C">
      <w:numFmt w:val="decimal"/>
      <w:lvlText w:val=""/>
      <w:lvlJc w:val="left"/>
    </w:lvl>
    <w:lvl w:ilvl="4" w:tplc="8EC45AA2">
      <w:numFmt w:val="decimal"/>
      <w:lvlText w:val=""/>
      <w:lvlJc w:val="left"/>
    </w:lvl>
    <w:lvl w:ilvl="5" w:tplc="5E6A88AE">
      <w:numFmt w:val="decimal"/>
      <w:lvlText w:val=""/>
      <w:lvlJc w:val="left"/>
    </w:lvl>
    <w:lvl w:ilvl="6" w:tplc="E32CBE42">
      <w:numFmt w:val="decimal"/>
      <w:lvlText w:val=""/>
      <w:lvlJc w:val="left"/>
    </w:lvl>
    <w:lvl w:ilvl="7" w:tplc="90127E2C">
      <w:numFmt w:val="decimal"/>
      <w:lvlText w:val=""/>
      <w:lvlJc w:val="left"/>
    </w:lvl>
    <w:lvl w:ilvl="8" w:tplc="FFECCCB4">
      <w:numFmt w:val="decimal"/>
      <w:lvlText w:val=""/>
      <w:lvlJc w:val="left"/>
    </w:lvl>
  </w:abstractNum>
  <w:abstractNum w:abstractNumId="2" w15:restartNumberingAfterBreak="0">
    <w:nsid w:val="002411A0"/>
    <w:multiLevelType w:val="hybridMultilevel"/>
    <w:tmpl w:val="D37A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E240D"/>
    <w:multiLevelType w:val="hybridMultilevel"/>
    <w:tmpl w:val="60CE4BEA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4277E"/>
    <w:multiLevelType w:val="hybridMultilevel"/>
    <w:tmpl w:val="12C2D9CC"/>
    <w:lvl w:ilvl="0" w:tplc="C046B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F4352F"/>
    <w:multiLevelType w:val="hybridMultilevel"/>
    <w:tmpl w:val="A7C49EA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05E0887"/>
    <w:multiLevelType w:val="hybridMultilevel"/>
    <w:tmpl w:val="CD98D18E"/>
    <w:lvl w:ilvl="0" w:tplc="C5EA4C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887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FF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16D9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65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E10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1C8C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A9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850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A5166A"/>
    <w:multiLevelType w:val="hybridMultilevel"/>
    <w:tmpl w:val="9936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D1C90"/>
    <w:multiLevelType w:val="hybridMultilevel"/>
    <w:tmpl w:val="D194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7AAB"/>
    <w:multiLevelType w:val="hybridMultilevel"/>
    <w:tmpl w:val="84F6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30390"/>
    <w:multiLevelType w:val="hybridMultilevel"/>
    <w:tmpl w:val="A9EA03F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00481D"/>
    <w:multiLevelType w:val="hybridMultilevel"/>
    <w:tmpl w:val="974018C8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C244A"/>
    <w:multiLevelType w:val="hybridMultilevel"/>
    <w:tmpl w:val="AE1C0BA4"/>
    <w:lvl w:ilvl="0" w:tplc="01743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5232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22F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669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8649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E3B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30C2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14D6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8F00A5"/>
    <w:multiLevelType w:val="hybridMultilevel"/>
    <w:tmpl w:val="E15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F2E88"/>
    <w:multiLevelType w:val="multilevel"/>
    <w:tmpl w:val="7F80E3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20" w:hanging="2160"/>
      </w:pPr>
      <w:rPr>
        <w:rFonts w:hint="default"/>
      </w:rPr>
    </w:lvl>
  </w:abstractNum>
  <w:abstractNum w:abstractNumId="15" w15:restartNumberingAfterBreak="0">
    <w:nsid w:val="2F504FE3"/>
    <w:multiLevelType w:val="hybridMultilevel"/>
    <w:tmpl w:val="0434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763F8"/>
    <w:multiLevelType w:val="hybridMultilevel"/>
    <w:tmpl w:val="DB76B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0147D"/>
    <w:multiLevelType w:val="hybridMultilevel"/>
    <w:tmpl w:val="66A094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50132D"/>
    <w:multiLevelType w:val="hybridMultilevel"/>
    <w:tmpl w:val="D80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E7E58"/>
    <w:multiLevelType w:val="hybridMultilevel"/>
    <w:tmpl w:val="7BECABAC"/>
    <w:lvl w:ilvl="0" w:tplc="6C64C7B6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3848C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DE45ADA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DC6ABA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C0C63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14A6D0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A6FA4E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0098DC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7CB01E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A658AA"/>
    <w:multiLevelType w:val="hybridMultilevel"/>
    <w:tmpl w:val="56DEF82E"/>
    <w:lvl w:ilvl="0" w:tplc="934A0758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4AC2012">
      <w:start w:val="1"/>
      <w:numFmt w:val="bullet"/>
      <w:lvlText w:val="o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6EC4B64">
      <w:start w:val="1"/>
      <w:numFmt w:val="bullet"/>
      <w:lvlText w:val="▪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A34DB58">
      <w:start w:val="1"/>
      <w:numFmt w:val="bullet"/>
      <w:lvlText w:val="•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222DE84">
      <w:start w:val="1"/>
      <w:numFmt w:val="bullet"/>
      <w:lvlText w:val="o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C0ECE62">
      <w:start w:val="1"/>
      <w:numFmt w:val="bullet"/>
      <w:lvlText w:val="▪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1AE0BE8">
      <w:start w:val="1"/>
      <w:numFmt w:val="bullet"/>
      <w:lvlText w:val="•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6A26752">
      <w:start w:val="1"/>
      <w:numFmt w:val="bullet"/>
      <w:lvlText w:val="o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50C5D94">
      <w:start w:val="1"/>
      <w:numFmt w:val="bullet"/>
      <w:lvlText w:val="▪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0958F3"/>
    <w:multiLevelType w:val="hybridMultilevel"/>
    <w:tmpl w:val="64B4A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C516B7"/>
    <w:multiLevelType w:val="hybridMultilevel"/>
    <w:tmpl w:val="5A0C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52415"/>
    <w:multiLevelType w:val="hybridMultilevel"/>
    <w:tmpl w:val="6C7E9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611E0D"/>
    <w:multiLevelType w:val="hybridMultilevel"/>
    <w:tmpl w:val="459CDA02"/>
    <w:lvl w:ilvl="0" w:tplc="A61054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E7D8F"/>
    <w:multiLevelType w:val="hybridMultilevel"/>
    <w:tmpl w:val="64B4A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64237D"/>
    <w:multiLevelType w:val="hybridMultilevel"/>
    <w:tmpl w:val="4D32FC1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AC140E"/>
    <w:multiLevelType w:val="hybridMultilevel"/>
    <w:tmpl w:val="452C17DE"/>
    <w:lvl w:ilvl="0" w:tplc="0B062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A0C8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00CE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631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8ECC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C45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A8F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AE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7435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1420FC"/>
    <w:multiLevelType w:val="hybridMultilevel"/>
    <w:tmpl w:val="A842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C0002"/>
    <w:multiLevelType w:val="hybridMultilevel"/>
    <w:tmpl w:val="DFAED41C"/>
    <w:lvl w:ilvl="0" w:tplc="7854C8E4">
      <w:start w:val="1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6"/>
  </w:num>
  <w:num w:numId="7">
    <w:abstractNumId w:val="11"/>
  </w:num>
  <w:num w:numId="8">
    <w:abstractNumId w:val="24"/>
  </w:num>
  <w:num w:numId="9">
    <w:abstractNumId w:val="3"/>
  </w:num>
  <w:num w:numId="10">
    <w:abstractNumId w:val="0"/>
  </w:num>
  <w:num w:numId="11">
    <w:abstractNumId w:val="23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8"/>
  </w:num>
  <w:num w:numId="17">
    <w:abstractNumId w:val="16"/>
  </w:num>
  <w:num w:numId="18">
    <w:abstractNumId w:val="13"/>
  </w:num>
  <w:num w:numId="19">
    <w:abstractNumId w:val="22"/>
  </w:num>
  <w:num w:numId="20">
    <w:abstractNumId w:val="21"/>
  </w:num>
  <w:num w:numId="21">
    <w:abstractNumId w:val="17"/>
  </w:num>
  <w:num w:numId="22">
    <w:abstractNumId w:val="9"/>
  </w:num>
  <w:num w:numId="23">
    <w:abstractNumId w:val="18"/>
  </w:num>
  <w:num w:numId="24">
    <w:abstractNumId w:val="28"/>
  </w:num>
  <w:num w:numId="25">
    <w:abstractNumId w:val="15"/>
  </w:num>
  <w:num w:numId="26">
    <w:abstractNumId w:val="29"/>
  </w:num>
  <w:num w:numId="27">
    <w:abstractNumId w:val="2"/>
  </w:num>
  <w:num w:numId="28">
    <w:abstractNumId w:val="27"/>
  </w:num>
  <w:num w:numId="29">
    <w:abstractNumId w:val="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D3"/>
    <w:rsid w:val="0000224C"/>
    <w:rsid w:val="00022278"/>
    <w:rsid w:val="00055DFF"/>
    <w:rsid w:val="00057F28"/>
    <w:rsid w:val="0006037A"/>
    <w:rsid w:val="00070909"/>
    <w:rsid w:val="00085BCD"/>
    <w:rsid w:val="00087461"/>
    <w:rsid w:val="00090706"/>
    <w:rsid w:val="00092A02"/>
    <w:rsid w:val="000C0C07"/>
    <w:rsid w:val="000C4FE1"/>
    <w:rsid w:val="000D76E1"/>
    <w:rsid w:val="000F2778"/>
    <w:rsid w:val="000F368C"/>
    <w:rsid w:val="00102D2B"/>
    <w:rsid w:val="0011493A"/>
    <w:rsid w:val="001242D8"/>
    <w:rsid w:val="00126892"/>
    <w:rsid w:val="00153B62"/>
    <w:rsid w:val="001579BD"/>
    <w:rsid w:val="0016219E"/>
    <w:rsid w:val="00167A71"/>
    <w:rsid w:val="00170174"/>
    <w:rsid w:val="00171AB5"/>
    <w:rsid w:val="00172C5A"/>
    <w:rsid w:val="0019337D"/>
    <w:rsid w:val="001A1D7E"/>
    <w:rsid w:val="001A2734"/>
    <w:rsid w:val="001D221E"/>
    <w:rsid w:val="001D3FE2"/>
    <w:rsid w:val="001E3D84"/>
    <w:rsid w:val="001E7C28"/>
    <w:rsid w:val="001F281C"/>
    <w:rsid w:val="001F31A6"/>
    <w:rsid w:val="001F545A"/>
    <w:rsid w:val="001F5EAF"/>
    <w:rsid w:val="0020731A"/>
    <w:rsid w:val="002160CA"/>
    <w:rsid w:val="00224B67"/>
    <w:rsid w:val="00243162"/>
    <w:rsid w:val="00243C12"/>
    <w:rsid w:val="002829FE"/>
    <w:rsid w:val="00287BC6"/>
    <w:rsid w:val="002A1DA3"/>
    <w:rsid w:val="002A2D81"/>
    <w:rsid w:val="002A390A"/>
    <w:rsid w:val="002A56F3"/>
    <w:rsid w:val="002A73E3"/>
    <w:rsid w:val="002B04CE"/>
    <w:rsid w:val="002C3D9A"/>
    <w:rsid w:val="002C682F"/>
    <w:rsid w:val="002C7362"/>
    <w:rsid w:val="002E49ED"/>
    <w:rsid w:val="002F01B1"/>
    <w:rsid w:val="002F5FF3"/>
    <w:rsid w:val="00325E7D"/>
    <w:rsid w:val="003317AE"/>
    <w:rsid w:val="0033515F"/>
    <w:rsid w:val="00336169"/>
    <w:rsid w:val="003364F5"/>
    <w:rsid w:val="00346F19"/>
    <w:rsid w:val="00347BB6"/>
    <w:rsid w:val="0038106B"/>
    <w:rsid w:val="003911FD"/>
    <w:rsid w:val="003B3950"/>
    <w:rsid w:val="003C175D"/>
    <w:rsid w:val="003C459C"/>
    <w:rsid w:val="003C6AF4"/>
    <w:rsid w:val="003C7CD9"/>
    <w:rsid w:val="003F7F78"/>
    <w:rsid w:val="00415953"/>
    <w:rsid w:val="0042217D"/>
    <w:rsid w:val="00452651"/>
    <w:rsid w:val="00453014"/>
    <w:rsid w:val="00453205"/>
    <w:rsid w:val="00461E4A"/>
    <w:rsid w:val="00475261"/>
    <w:rsid w:val="00484520"/>
    <w:rsid w:val="004846D7"/>
    <w:rsid w:val="00495358"/>
    <w:rsid w:val="00497FB7"/>
    <w:rsid w:val="004B0A2C"/>
    <w:rsid w:val="004B1001"/>
    <w:rsid w:val="004B2F36"/>
    <w:rsid w:val="004C7527"/>
    <w:rsid w:val="004D3808"/>
    <w:rsid w:val="004E1623"/>
    <w:rsid w:val="004E2195"/>
    <w:rsid w:val="004E5606"/>
    <w:rsid w:val="004F200E"/>
    <w:rsid w:val="004F522B"/>
    <w:rsid w:val="004F78A4"/>
    <w:rsid w:val="00511DCB"/>
    <w:rsid w:val="005126E7"/>
    <w:rsid w:val="005211F8"/>
    <w:rsid w:val="0052439B"/>
    <w:rsid w:val="00527017"/>
    <w:rsid w:val="00543FB2"/>
    <w:rsid w:val="005446FA"/>
    <w:rsid w:val="00565603"/>
    <w:rsid w:val="0056597C"/>
    <w:rsid w:val="00572AD2"/>
    <w:rsid w:val="00584698"/>
    <w:rsid w:val="00587341"/>
    <w:rsid w:val="00592A8B"/>
    <w:rsid w:val="00595FC5"/>
    <w:rsid w:val="005B4440"/>
    <w:rsid w:val="005B6095"/>
    <w:rsid w:val="005C00AA"/>
    <w:rsid w:val="005C7669"/>
    <w:rsid w:val="005D53B0"/>
    <w:rsid w:val="005D67E9"/>
    <w:rsid w:val="005E3C6B"/>
    <w:rsid w:val="005F1B20"/>
    <w:rsid w:val="005F60F1"/>
    <w:rsid w:val="005F7E59"/>
    <w:rsid w:val="00606CC7"/>
    <w:rsid w:val="00611E1B"/>
    <w:rsid w:val="00627369"/>
    <w:rsid w:val="006362C2"/>
    <w:rsid w:val="00645C9B"/>
    <w:rsid w:val="006470EF"/>
    <w:rsid w:val="00647122"/>
    <w:rsid w:val="00647FA8"/>
    <w:rsid w:val="00652032"/>
    <w:rsid w:val="0065475F"/>
    <w:rsid w:val="006704A5"/>
    <w:rsid w:val="0068284C"/>
    <w:rsid w:val="00682AFC"/>
    <w:rsid w:val="00683523"/>
    <w:rsid w:val="00686950"/>
    <w:rsid w:val="00691384"/>
    <w:rsid w:val="00692E32"/>
    <w:rsid w:val="0069463F"/>
    <w:rsid w:val="006A2061"/>
    <w:rsid w:val="006A2B48"/>
    <w:rsid w:val="006C71F4"/>
    <w:rsid w:val="006D732C"/>
    <w:rsid w:val="006E1F89"/>
    <w:rsid w:val="006F67E1"/>
    <w:rsid w:val="00704FBF"/>
    <w:rsid w:val="00707B4D"/>
    <w:rsid w:val="00717612"/>
    <w:rsid w:val="00720519"/>
    <w:rsid w:val="00723F9E"/>
    <w:rsid w:val="00724459"/>
    <w:rsid w:val="00726DE8"/>
    <w:rsid w:val="00753668"/>
    <w:rsid w:val="00755756"/>
    <w:rsid w:val="00755BD0"/>
    <w:rsid w:val="00793732"/>
    <w:rsid w:val="00794A99"/>
    <w:rsid w:val="007A0344"/>
    <w:rsid w:val="007A32F1"/>
    <w:rsid w:val="007A3CEF"/>
    <w:rsid w:val="007A3E68"/>
    <w:rsid w:val="007A503A"/>
    <w:rsid w:val="007B44E4"/>
    <w:rsid w:val="007C07F9"/>
    <w:rsid w:val="007C0F86"/>
    <w:rsid w:val="007C3BC1"/>
    <w:rsid w:val="007C64F1"/>
    <w:rsid w:val="007D0FF6"/>
    <w:rsid w:val="007D447C"/>
    <w:rsid w:val="007E10C8"/>
    <w:rsid w:val="007F4D51"/>
    <w:rsid w:val="007F73F9"/>
    <w:rsid w:val="0080653F"/>
    <w:rsid w:val="00815E7F"/>
    <w:rsid w:val="00817945"/>
    <w:rsid w:val="00836852"/>
    <w:rsid w:val="00842986"/>
    <w:rsid w:val="008534DE"/>
    <w:rsid w:val="008579C1"/>
    <w:rsid w:val="00861AA3"/>
    <w:rsid w:val="00865630"/>
    <w:rsid w:val="008724A1"/>
    <w:rsid w:val="0087622B"/>
    <w:rsid w:val="00884448"/>
    <w:rsid w:val="0088742C"/>
    <w:rsid w:val="008945BF"/>
    <w:rsid w:val="008A1552"/>
    <w:rsid w:val="008A290B"/>
    <w:rsid w:val="008C5973"/>
    <w:rsid w:val="008E3107"/>
    <w:rsid w:val="008E7F0E"/>
    <w:rsid w:val="008F4749"/>
    <w:rsid w:val="008F6A05"/>
    <w:rsid w:val="008F74D9"/>
    <w:rsid w:val="009009B5"/>
    <w:rsid w:val="00904EA5"/>
    <w:rsid w:val="00906FA6"/>
    <w:rsid w:val="009157B0"/>
    <w:rsid w:val="009169B8"/>
    <w:rsid w:val="00937011"/>
    <w:rsid w:val="0094174D"/>
    <w:rsid w:val="009460C7"/>
    <w:rsid w:val="009624A6"/>
    <w:rsid w:val="009730F1"/>
    <w:rsid w:val="00976235"/>
    <w:rsid w:val="00982CEE"/>
    <w:rsid w:val="00983BAB"/>
    <w:rsid w:val="00983E00"/>
    <w:rsid w:val="0099607E"/>
    <w:rsid w:val="009B2201"/>
    <w:rsid w:val="009B2E83"/>
    <w:rsid w:val="009D6B4B"/>
    <w:rsid w:val="009E4D14"/>
    <w:rsid w:val="009F4538"/>
    <w:rsid w:val="00A03CE2"/>
    <w:rsid w:val="00A06BFB"/>
    <w:rsid w:val="00A14E9D"/>
    <w:rsid w:val="00A251FA"/>
    <w:rsid w:val="00A30659"/>
    <w:rsid w:val="00A323CB"/>
    <w:rsid w:val="00A64A3A"/>
    <w:rsid w:val="00A67A29"/>
    <w:rsid w:val="00A82A56"/>
    <w:rsid w:val="00A8516A"/>
    <w:rsid w:val="00A922F0"/>
    <w:rsid w:val="00A96A0C"/>
    <w:rsid w:val="00AA2FAC"/>
    <w:rsid w:val="00AA5D3E"/>
    <w:rsid w:val="00AB5593"/>
    <w:rsid w:val="00AC07F0"/>
    <w:rsid w:val="00AE5036"/>
    <w:rsid w:val="00AF5FD3"/>
    <w:rsid w:val="00B34A1E"/>
    <w:rsid w:val="00B354B1"/>
    <w:rsid w:val="00B42519"/>
    <w:rsid w:val="00B500BA"/>
    <w:rsid w:val="00B51DC7"/>
    <w:rsid w:val="00B60738"/>
    <w:rsid w:val="00B61A7A"/>
    <w:rsid w:val="00B667C5"/>
    <w:rsid w:val="00B71EAF"/>
    <w:rsid w:val="00B80E0D"/>
    <w:rsid w:val="00B849EF"/>
    <w:rsid w:val="00B87D89"/>
    <w:rsid w:val="00BB5394"/>
    <w:rsid w:val="00BB59CE"/>
    <w:rsid w:val="00BB7CD8"/>
    <w:rsid w:val="00BC499A"/>
    <w:rsid w:val="00BE54E1"/>
    <w:rsid w:val="00BF0505"/>
    <w:rsid w:val="00C013E1"/>
    <w:rsid w:val="00C152B6"/>
    <w:rsid w:val="00C221D9"/>
    <w:rsid w:val="00C22779"/>
    <w:rsid w:val="00C24A76"/>
    <w:rsid w:val="00C402A7"/>
    <w:rsid w:val="00C445D3"/>
    <w:rsid w:val="00C514A5"/>
    <w:rsid w:val="00C56438"/>
    <w:rsid w:val="00C73324"/>
    <w:rsid w:val="00C83350"/>
    <w:rsid w:val="00C94EA3"/>
    <w:rsid w:val="00C96067"/>
    <w:rsid w:val="00CA6488"/>
    <w:rsid w:val="00CA6E87"/>
    <w:rsid w:val="00CB2710"/>
    <w:rsid w:val="00CB7AE6"/>
    <w:rsid w:val="00CC0D07"/>
    <w:rsid w:val="00CC3BA9"/>
    <w:rsid w:val="00CE4DBF"/>
    <w:rsid w:val="00CE5304"/>
    <w:rsid w:val="00CF5882"/>
    <w:rsid w:val="00D033B0"/>
    <w:rsid w:val="00D04AD3"/>
    <w:rsid w:val="00D10EEA"/>
    <w:rsid w:val="00D15AA5"/>
    <w:rsid w:val="00D2087E"/>
    <w:rsid w:val="00D27AA4"/>
    <w:rsid w:val="00D27CC0"/>
    <w:rsid w:val="00D47DD2"/>
    <w:rsid w:val="00D5685D"/>
    <w:rsid w:val="00D61F1E"/>
    <w:rsid w:val="00D71BBB"/>
    <w:rsid w:val="00D75D0A"/>
    <w:rsid w:val="00DA729B"/>
    <w:rsid w:val="00DC4EB0"/>
    <w:rsid w:val="00DD3203"/>
    <w:rsid w:val="00DD732E"/>
    <w:rsid w:val="00DE2D84"/>
    <w:rsid w:val="00DE52FC"/>
    <w:rsid w:val="00DE5565"/>
    <w:rsid w:val="00DF37BF"/>
    <w:rsid w:val="00DF4539"/>
    <w:rsid w:val="00E00DD0"/>
    <w:rsid w:val="00E02260"/>
    <w:rsid w:val="00E206AF"/>
    <w:rsid w:val="00E216C1"/>
    <w:rsid w:val="00E244B9"/>
    <w:rsid w:val="00E25A8A"/>
    <w:rsid w:val="00E339CE"/>
    <w:rsid w:val="00E3571A"/>
    <w:rsid w:val="00E3606E"/>
    <w:rsid w:val="00E36EBC"/>
    <w:rsid w:val="00E41CE9"/>
    <w:rsid w:val="00E46BDE"/>
    <w:rsid w:val="00E472C0"/>
    <w:rsid w:val="00E559AC"/>
    <w:rsid w:val="00E57180"/>
    <w:rsid w:val="00E571E9"/>
    <w:rsid w:val="00E67A46"/>
    <w:rsid w:val="00E711A1"/>
    <w:rsid w:val="00E72CFA"/>
    <w:rsid w:val="00E75F01"/>
    <w:rsid w:val="00E8733E"/>
    <w:rsid w:val="00E90556"/>
    <w:rsid w:val="00E90AB6"/>
    <w:rsid w:val="00EA050C"/>
    <w:rsid w:val="00EA1EF6"/>
    <w:rsid w:val="00EA2A6C"/>
    <w:rsid w:val="00EA45DD"/>
    <w:rsid w:val="00EA4A8B"/>
    <w:rsid w:val="00ED2B4C"/>
    <w:rsid w:val="00ED6CBC"/>
    <w:rsid w:val="00F056DC"/>
    <w:rsid w:val="00F16ADF"/>
    <w:rsid w:val="00F243AA"/>
    <w:rsid w:val="00F278CD"/>
    <w:rsid w:val="00F27AA6"/>
    <w:rsid w:val="00F350E4"/>
    <w:rsid w:val="00F37A19"/>
    <w:rsid w:val="00F37AA0"/>
    <w:rsid w:val="00F43B7B"/>
    <w:rsid w:val="00F572C8"/>
    <w:rsid w:val="00F634B6"/>
    <w:rsid w:val="00F770CB"/>
    <w:rsid w:val="00F824BF"/>
    <w:rsid w:val="00F82D4C"/>
    <w:rsid w:val="00F943B2"/>
    <w:rsid w:val="00FA01B7"/>
    <w:rsid w:val="00FA13AE"/>
    <w:rsid w:val="00FA34C1"/>
    <w:rsid w:val="00FA532E"/>
    <w:rsid w:val="00FA6C08"/>
    <w:rsid w:val="00FB187E"/>
    <w:rsid w:val="00FC72C1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407"/>
  <w15:docId w15:val="{446C3F03-B59A-4782-89C0-7E66B54B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BC"/>
  </w:style>
  <w:style w:type="paragraph" w:styleId="1">
    <w:name w:val="heading 1"/>
    <w:basedOn w:val="a"/>
    <w:link w:val="10"/>
    <w:uiPriority w:val="9"/>
    <w:qFormat/>
    <w:rsid w:val="00691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5D3"/>
    <w:pPr>
      <w:ind w:left="720"/>
      <w:contextualSpacing/>
    </w:pPr>
  </w:style>
  <w:style w:type="paragraph" w:styleId="a5">
    <w:name w:val="No Spacing"/>
    <w:link w:val="a6"/>
    <w:uiPriority w:val="1"/>
    <w:qFormat/>
    <w:rsid w:val="00C013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13E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1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link w:val="NoSpacingChar"/>
    <w:rsid w:val="007E10C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NoSpacingChar">
    <w:name w:val="No Spacing Char"/>
    <w:link w:val="11"/>
    <w:locked/>
    <w:rsid w:val="007E10C8"/>
    <w:rPr>
      <w:rFonts w:ascii="Times New Roman" w:eastAsia="Times New Roman" w:hAnsi="Times New Roman" w:cs="Times New Roman"/>
      <w:sz w:val="28"/>
    </w:rPr>
  </w:style>
  <w:style w:type="character" w:styleId="a7">
    <w:name w:val="Strong"/>
    <w:basedOn w:val="a0"/>
    <w:uiPriority w:val="22"/>
    <w:qFormat/>
    <w:rsid w:val="00D71BB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668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B80E0D"/>
  </w:style>
  <w:style w:type="numbering" w:customStyle="1" w:styleId="110">
    <w:name w:val="Нет списка11"/>
    <w:next w:val="a2"/>
    <w:uiPriority w:val="99"/>
    <w:semiHidden/>
    <w:unhideWhenUsed/>
    <w:rsid w:val="00B80E0D"/>
  </w:style>
  <w:style w:type="table" w:styleId="aa">
    <w:name w:val="Table Grid"/>
    <w:basedOn w:val="a1"/>
    <w:uiPriority w:val="59"/>
    <w:rsid w:val="00B80E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B80E0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styleId="af">
    <w:name w:val="Hyperlink"/>
    <w:uiPriority w:val="99"/>
    <w:unhideWhenUsed/>
    <w:rsid w:val="00B80E0D"/>
    <w:rPr>
      <w:color w:val="0000FF"/>
      <w:u w:val="single"/>
    </w:rPr>
  </w:style>
  <w:style w:type="paragraph" w:customStyle="1" w:styleId="af0">
    <w:name w:val="Стиль"/>
    <w:uiPriority w:val="99"/>
    <w:rsid w:val="00B80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B80E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B80E0D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B80E0D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80E0D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B80E0D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0E0D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(2)_"/>
    <w:link w:val="22"/>
    <w:rsid w:val="00B80E0D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0E0D"/>
    <w:pPr>
      <w:widowControl w:val="0"/>
      <w:shd w:val="clear" w:color="auto" w:fill="FFFFFF"/>
      <w:spacing w:before="780" w:after="60" w:line="0" w:lineRule="atLeast"/>
      <w:jc w:val="center"/>
    </w:pPr>
    <w:rPr>
      <w:rFonts w:ascii="Calibri" w:hAnsi="Calibri" w:cs="Calibri"/>
      <w:b/>
      <w:bCs/>
      <w:spacing w:val="4"/>
      <w:sz w:val="19"/>
      <w:szCs w:val="19"/>
    </w:rPr>
  </w:style>
  <w:style w:type="character" w:customStyle="1" w:styleId="af5">
    <w:name w:val="Основной текст_"/>
    <w:link w:val="13"/>
    <w:rsid w:val="00B80E0D"/>
    <w:rPr>
      <w:rFonts w:ascii="Calibri" w:hAnsi="Calibri" w:cs="Calibri"/>
      <w:spacing w:val="6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80E0D"/>
    <w:pPr>
      <w:widowControl w:val="0"/>
      <w:shd w:val="clear" w:color="auto" w:fill="FFFFFF"/>
      <w:spacing w:before="180" w:after="0" w:line="250" w:lineRule="exact"/>
      <w:jc w:val="both"/>
    </w:pPr>
    <w:rPr>
      <w:rFonts w:ascii="Calibri" w:hAnsi="Calibri" w:cs="Calibri"/>
      <w:spacing w:val="6"/>
      <w:sz w:val="19"/>
      <w:szCs w:val="19"/>
    </w:rPr>
  </w:style>
  <w:style w:type="character" w:customStyle="1" w:styleId="0pt">
    <w:name w:val="Основной текст + Полужирный;Интервал 0 pt"/>
    <w:rsid w:val="00B80E0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B80E0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0E0D"/>
  </w:style>
  <w:style w:type="paragraph" w:styleId="af6">
    <w:name w:val="Title"/>
    <w:basedOn w:val="a"/>
    <w:link w:val="af7"/>
    <w:qFormat/>
    <w:rsid w:val="00B80E0D"/>
    <w:pPr>
      <w:spacing w:after="0" w:line="480" w:lineRule="auto"/>
      <w:ind w:firstLine="720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7">
    <w:name w:val="Название Знак"/>
    <w:basedOn w:val="a0"/>
    <w:link w:val="af6"/>
    <w:rsid w:val="00B80E0D"/>
    <w:rPr>
      <w:rFonts w:ascii="Times New Roman" w:eastAsia="Times New Roman" w:hAnsi="Times New Roman" w:cs="Times New Roman"/>
      <w:sz w:val="32"/>
      <w:szCs w:val="20"/>
    </w:rPr>
  </w:style>
  <w:style w:type="paragraph" w:customStyle="1" w:styleId="p2">
    <w:name w:val="p2"/>
    <w:basedOn w:val="a"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80E0D"/>
    <w:pPr>
      <w:spacing w:after="120" w:line="240" w:lineRule="auto"/>
      <w:ind w:left="283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js-extracted-address">
    <w:name w:val="js-extracted-address"/>
    <w:basedOn w:val="a0"/>
    <w:rsid w:val="00B80E0D"/>
  </w:style>
  <w:style w:type="character" w:customStyle="1" w:styleId="mail-message-map-nobreak">
    <w:name w:val="mail-message-map-nobreak"/>
    <w:basedOn w:val="a0"/>
    <w:rsid w:val="00B80E0D"/>
  </w:style>
  <w:style w:type="character" w:customStyle="1" w:styleId="attachviewerviewernamefilename">
    <w:name w:val="attachviewer__viewer__name__filename"/>
    <w:basedOn w:val="a0"/>
    <w:rsid w:val="00B80E0D"/>
  </w:style>
  <w:style w:type="paragraph" w:styleId="af8">
    <w:name w:val="Document Map"/>
    <w:basedOn w:val="a"/>
    <w:link w:val="af9"/>
    <w:uiPriority w:val="99"/>
    <w:semiHidden/>
    <w:unhideWhenUsed/>
    <w:rsid w:val="00B80E0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B80E0D"/>
    <w:rPr>
      <w:rFonts w:ascii="Tahoma" w:eastAsia="Calibri" w:hAnsi="Tahoma" w:cs="Times New Roman"/>
      <w:sz w:val="16"/>
      <w:szCs w:val="16"/>
    </w:rPr>
  </w:style>
  <w:style w:type="table" w:customStyle="1" w:styleId="14">
    <w:name w:val="Сетка таблицы1"/>
    <w:basedOn w:val="a1"/>
    <w:next w:val="aa"/>
    <w:uiPriority w:val="59"/>
    <w:rsid w:val="00B80E0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80E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Без интервала2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3">
    <w:name w:val="Без интервала3"/>
    <w:rsid w:val="00B80E0D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0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C62F-8AF1-4AD9-8D43-7D18E7AB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ПЭО-2</dc:creator>
  <cp:lastModifiedBy>User</cp:lastModifiedBy>
  <cp:revision>37</cp:revision>
  <cp:lastPrinted>2026-02-20T08:14:00Z</cp:lastPrinted>
  <dcterms:created xsi:type="dcterms:W3CDTF">2025-03-12T08:43:00Z</dcterms:created>
  <dcterms:modified xsi:type="dcterms:W3CDTF">2026-02-24T12:28:00Z</dcterms:modified>
</cp:coreProperties>
</file>